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335" w:rsidRPr="00460081" w:rsidRDefault="00B53335" w:rsidP="000D0F4F">
      <w:pPr>
        <w:framePr w:w="7248" w:h="1126" w:hSpace="181" w:wrap="notBeside" w:vAnchor="page" w:hAnchor="page" w:x="900" w:y="826" w:anchorLock="1"/>
        <w:tabs>
          <w:tab w:val="left" w:pos="4253"/>
        </w:tabs>
        <w:rPr>
          <w:rFonts w:cs="Arial"/>
          <w:sz w:val="22"/>
          <w:szCs w:val="22"/>
        </w:rPr>
      </w:pPr>
      <w:r w:rsidRPr="00460081">
        <w:rPr>
          <w:rFonts w:cs="Arial"/>
          <w:sz w:val="22"/>
          <w:szCs w:val="22"/>
        </w:rPr>
        <w:t xml:space="preserve">Your Ref: </w:t>
      </w:r>
      <w:r w:rsidRPr="00247DEB">
        <w:rPr>
          <w:rFonts w:cs="Arial"/>
          <w:noProof/>
          <w:sz w:val="22"/>
          <w:szCs w:val="22"/>
        </w:rPr>
        <w:t>DC/16/2755/FUL</w:t>
      </w:r>
    </w:p>
    <w:p w:rsidR="00B53335" w:rsidRPr="00460081" w:rsidRDefault="00B53335" w:rsidP="000D0F4F">
      <w:pPr>
        <w:framePr w:w="7248" w:h="1126" w:hSpace="181" w:wrap="notBeside" w:vAnchor="page" w:hAnchor="page" w:x="900" w:y="826" w:anchorLock="1"/>
        <w:tabs>
          <w:tab w:val="left" w:pos="4253"/>
        </w:tabs>
        <w:rPr>
          <w:rFonts w:cs="Arial"/>
          <w:sz w:val="22"/>
          <w:szCs w:val="22"/>
        </w:rPr>
      </w:pPr>
      <w:r w:rsidRPr="00460081">
        <w:rPr>
          <w:rFonts w:cs="Arial"/>
          <w:sz w:val="22"/>
          <w:szCs w:val="22"/>
        </w:rPr>
        <w:t xml:space="preserve">Our Ref: </w:t>
      </w:r>
      <w:r w:rsidRPr="00247DEB">
        <w:rPr>
          <w:rFonts w:cs="Arial"/>
          <w:noProof/>
          <w:sz w:val="22"/>
          <w:szCs w:val="22"/>
        </w:rPr>
        <w:t>570\CON\1418\17</w:t>
      </w:r>
    </w:p>
    <w:p w:rsidR="00B53335" w:rsidRDefault="00B53335" w:rsidP="000D0F4F">
      <w:pPr>
        <w:framePr w:w="7248" w:h="1126" w:hSpace="181" w:wrap="notBeside" w:vAnchor="page" w:hAnchor="page" w:x="900" w:y="826" w:anchorLock="1"/>
        <w:shd w:val="solid" w:color="FFFFFF" w:fill="FFFFFF"/>
        <w:rPr>
          <w:rFonts w:cs="Arial"/>
          <w:sz w:val="22"/>
          <w:szCs w:val="22"/>
        </w:rPr>
      </w:pPr>
      <w:r w:rsidRPr="00460081">
        <w:rPr>
          <w:rFonts w:cs="Arial"/>
          <w:sz w:val="22"/>
          <w:szCs w:val="22"/>
        </w:rPr>
        <w:t xml:space="preserve">Date: </w:t>
      </w:r>
      <w:r>
        <w:rPr>
          <w:rFonts w:cs="Arial"/>
          <w:sz w:val="22"/>
          <w:szCs w:val="22"/>
        </w:rPr>
        <w:t>05/07/2017</w:t>
      </w:r>
    </w:p>
    <w:p w:rsidR="00B53335" w:rsidRPr="000D0F4F" w:rsidRDefault="00B53335" w:rsidP="000D0F4F">
      <w:pPr>
        <w:framePr w:w="7248" w:h="1126" w:hSpace="181" w:wrap="notBeside" w:vAnchor="page" w:hAnchor="page" w:x="900" w:y="826" w:anchorLock="1"/>
        <w:rPr>
          <w:rFonts w:cs="Arial"/>
        </w:rPr>
      </w:pPr>
      <w:r w:rsidRPr="004C214F">
        <w:rPr>
          <w:rFonts w:cs="Arial"/>
          <w:sz w:val="22"/>
          <w:szCs w:val="22"/>
        </w:rPr>
        <w:t>Highways Enquiries to:</w:t>
      </w:r>
      <w:r>
        <w:rPr>
          <w:rFonts w:cs="Arial"/>
        </w:rPr>
        <w:t xml:space="preserve"> </w:t>
      </w:r>
      <w:r w:rsidRPr="00247DEB">
        <w:rPr>
          <w:rFonts w:cs="Arial"/>
          <w:noProof/>
        </w:rPr>
        <w:t>Highways.DevelopmentControl@suffolk.gov.uk</w:t>
      </w:r>
    </w:p>
    <w:p w:rsidR="00B53335" w:rsidRPr="00460081" w:rsidRDefault="009369A8" w:rsidP="00C4050B">
      <w:pPr>
        <w:rPr>
          <w:rFonts w:cs="Arial"/>
          <w:sz w:val="22"/>
          <w:szCs w:val="22"/>
        </w:rPr>
      </w:pPr>
      <w:r>
        <w:rPr>
          <w:noProof/>
          <w:lang w:eastAsia="en-GB"/>
        </w:rPr>
        <w:drawing>
          <wp:anchor distT="0" distB="0" distL="114300" distR="114300" simplePos="0" relativeHeight="251659264" behindDoc="0" locked="0" layoutInCell="1" allowOverlap="1">
            <wp:simplePos x="0" y="0"/>
            <wp:positionH relativeFrom="column">
              <wp:posOffset>4819650</wp:posOffset>
            </wp:positionH>
            <wp:positionV relativeFrom="margin">
              <wp:posOffset>128270</wp:posOffset>
            </wp:positionV>
            <wp:extent cx="1552575" cy="474345"/>
            <wp:effectExtent l="0" t="0" r="0" b="0"/>
            <wp:wrapSquare wrapText="bothSides"/>
            <wp:docPr id="2" name="Picture 3" descr="SCCblack(2t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Cblack(2ti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2575" cy="474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53335" w:rsidRDefault="00B53335" w:rsidP="00732FAB">
      <w:pPr>
        <w:framePr w:w="9469" w:h="2896" w:hSpace="187" w:wrap="around" w:vAnchor="page" w:hAnchor="page" w:x="894" w:y="3016" w:anchorLock="1"/>
        <w:shd w:val="solid" w:color="FFFFFF" w:fill="FFFFFF"/>
        <w:spacing w:line="240" w:lineRule="exact"/>
        <w:rPr>
          <w:rFonts w:cs="Arial"/>
          <w:sz w:val="22"/>
          <w:szCs w:val="22"/>
        </w:rPr>
      </w:pPr>
      <w:r>
        <w:rPr>
          <w:rFonts w:cs="Arial"/>
          <w:sz w:val="22"/>
          <w:szCs w:val="22"/>
        </w:rPr>
        <w:t>The Planning Officer</w:t>
      </w:r>
    </w:p>
    <w:p w:rsidR="00B53335" w:rsidRPr="00460081" w:rsidRDefault="00B53335" w:rsidP="00732FAB">
      <w:pPr>
        <w:framePr w:w="9469" w:h="2896" w:hSpace="187" w:wrap="around" w:vAnchor="page" w:hAnchor="page" w:x="894" w:y="3016" w:anchorLock="1"/>
        <w:shd w:val="solid" w:color="FFFFFF" w:fill="FFFFFF"/>
        <w:spacing w:line="240" w:lineRule="exact"/>
        <w:rPr>
          <w:rFonts w:cs="Arial"/>
          <w:sz w:val="22"/>
          <w:szCs w:val="22"/>
        </w:rPr>
      </w:pPr>
      <w:r w:rsidRPr="00247DEB">
        <w:rPr>
          <w:rFonts w:cs="Arial"/>
          <w:noProof/>
          <w:sz w:val="22"/>
          <w:szCs w:val="22"/>
        </w:rPr>
        <w:t>St Edmundsbury Borough Council</w:t>
      </w:r>
    </w:p>
    <w:p w:rsidR="00B53335" w:rsidRPr="00460081" w:rsidRDefault="00B53335" w:rsidP="00732FAB">
      <w:pPr>
        <w:framePr w:w="9469" w:h="2896" w:hSpace="187" w:wrap="around" w:vAnchor="page" w:hAnchor="page" w:x="894" w:y="3016" w:anchorLock="1"/>
        <w:shd w:val="solid" w:color="FFFFFF" w:fill="FFFFFF"/>
        <w:spacing w:line="240" w:lineRule="exact"/>
        <w:rPr>
          <w:rFonts w:cs="Arial"/>
          <w:sz w:val="22"/>
          <w:szCs w:val="22"/>
        </w:rPr>
      </w:pPr>
      <w:r w:rsidRPr="00247DEB">
        <w:rPr>
          <w:rFonts w:cs="Arial"/>
          <w:noProof/>
          <w:sz w:val="22"/>
          <w:szCs w:val="22"/>
        </w:rPr>
        <w:t>West Suffolk House</w:t>
      </w:r>
    </w:p>
    <w:p w:rsidR="00B53335" w:rsidRPr="00460081" w:rsidRDefault="00B53335" w:rsidP="00732FAB">
      <w:pPr>
        <w:framePr w:w="9469" w:h="2896" w:hSpace="187" w:wrap="around" w:vAnchor="page" w:hAnchor="page" w:x="894" w:y="3016" w:anchorLock="1"/>
        <w:shd w:val="solid" w:color="FFFFFF" w:fill="FFFFFF"/>
        <w:spacing w:line="240" w:lineRule="exact"/>
        <w:rPr>
          <w:rFonts w:cs="Arial"/>
          <w:sz w:val="22"/>
          <w:szCs w:val="22"/>
        </w:rPr>
      </w:pPr>
      <w:r w:rsidRPr="00460081">
        <w:rPr>
          <w:rFonts w:cs="Arial"/>
          <w:sz w:val="22"/>
          <w:szCs w:val="22"/>
        </w:rPr>
        <w:t xml:space="preserve"> </w:t>
      </w:r>
      <w:r w:rsidRPr="00247DEB">
        <w:rPr>
          <w:rFonts w:cs="Arial"/>
          <w:noProof/>
          <w:sz w:val="22"/>
          <w:szCs w:val="22"/>
        </w:rPr>
        <w:t>Western Way</w:t>
      </w:r>
    </w:p>
    <w:p w:rsidR="00B53335" w:rsidRPr="00460081" w:rsidRDefault="00B53335" w:rsidP="00732FAB">
      <w:pPr>
        <w:framePr w:w="9469" w:h="2896" w:hSpace="187" w:wrap="around" w:vAnchor="page" w:hAnchor="page" w:x="894" w:y="3016" w:anchorLock="1"/>
        <w:shd w:val="solid" w:color="FFFFFF" w:fill="FFFFFF"/>
        <w:spacing w:line="240" w:lineRule="exact"/>
        <w:rPr>
          <w:rFonts w:cs="Arial"/>
          <w:sz w:val="22"/>
          <w:szCs w:val="22"/>
        </w:rPr>
      </w:pPr>
      <w:r w:rsidRPr="00247DEB">
        <w:rPr>
          <w:rFonts w:cs="Arial"/>
          <w:noProof/>
          <w:sz w:val="22"/>
          <w:szCs w:val="22"/>
        </w:rPr>
        <w:t>Bury St Edmunds</w:t>
      </w:r>
    </w:p>
    <w:p w:rsidR="00B53335" w:rsidRPr="00460081" w:rsidRDefault="00B53335" w:rsidP="00732FAB">
      <w:pPr>
        <w:framePr w:w="9469" w:h="2896" w:hSpace="187" w:wrap="around" w:vAnchor="page" w:hAnchor="page" w:x="894" w:y="3016" w:anchorLock="1"/>
        <w:shd w:val="solid" w:color="FFFFFF" w:fill="FFFFFF"/>
        <w:spacing w:line="240" w:lineRule="exact"/>
        <w:rPr>
          <w:rFonts w:cs="Arial"/>
          <w:sz w:val="22"/>
          <w:szCs w:val="22"/>
        </w:rPr>
      </w:pPr>
      <w:r w:rsidRPr="00247DEB">
        <w:rPr>
          <w:rFonts w:cs="Arial"/>
          <w:noProof/>
          <w:sz w:val="22"/>
          <w:szCs w:val="22"/>
        </w:rPr>
        <w:t>Suffolk</w:t>
      </w:r>
    </w:p>
    <w:p w:rsidR="00B53335" w:rsidRPr="00460081" w:rsidRDefault="00B53335" w:rsidP="00732FAB">
      <w:pPr>
        <w:framePr w:w="9469" w:h="2896" w:hSpace="187" w:wrap="around" w:vAnchor="page" w:hAnchor="page" w:x="894" w:y="3016" w:anchorLock="1"/>
        <w:shd w:val="solid" w:color="FFFFFF" w:fill="FFFFFF"/>
        <w:rPr>
          <w:rFonts w:cs="Arial"/>
          <w:sz w:val="22"/>
          <w:szCs w:val="22"/>
        </w:rPr>
      </w:pPr>
      <w:r w:rsidRPr="00247DEB">
        <w:rPr>
          <w:rFonts w:cs="Arial"/>
          <w:noProof/>
          <w:sz w:val="22"/>
          <w:szCs w:val="22"/>
        </w:rPr>
        <w:t>IP33 3YU</w:t>
      </w:r>
    </w:p>
    <w:p w:rsidR="00B53335" w:rsidRPr="00460081" w:rsidRDefault="00B53335" w:rsidP="00732FAB">
      <w:pPr>
        <w:framePr w:w="9469" w:h="2896" w:hSpace="187" w:wrap="around" w:vAnchor="page" w:hAnchor="page" w:x="894" w:y="3016" w:anchorLock="1"/>
        <w:shd w:val="solid" w:color="FFFFFF" w:fill="FFFFFF"/>
        <w:ind w:left="142"/>
        <w:rPr>
          <w:rFonts w:cs="Arial"/>
          <w:sz w:val="22"/>
          <w:szCs w:val="22"/>
        </w:rPr>
      </w:pPr>
    </w:p>
    <w:p w:rsidR="00B53335" w:rsidRPr="00460081" w:rsidRDefault="00B53335" w:rsidP="00732FAB">
      <w:pPr>
        <w:framePr w:w="9469" w:h="2896" w:hSpace="187" w:wrap="around" w:vAnchor="page" w:hAnchor="page" w:x="894" w:y="3016" w:anchorLock="1"/>
        <w:tabs>
          <w:tab w:val="left" w:pos="4253"/>
        </w:tabs>
        <w:rPr>
          <w:rFonts w:cs="Arial"/>
          <w:sz w:val="22"/>
          <w:szCs w:val="22"/>
        </w:rPr>
      </w:pPr>
      <w:r w:rsidRPr="00460081">
        <w:rPr>
          <w:rFonts w:cs="Arial"/>
          <w:b/>
          <w:sz w:val="22"/>
          <w:szCs w:val="22"/>
        </w:rPr>
        <w:t xml:space="preserve">For the Attention of: </w:t>
      </w:r>
      <w:r>
        <w:rPr>
          <w:rFonts w:cs="Arial"/>
          <w:sz w:val="22"/>
          <w:szCs w:val="22"/>
        </w:rPr>
        <w:t>Penny Mills</w:t>
      </w:r>
    </w:p>
    <w:p w:rsidR="00B53335" w:rsidRPr="004C214F" w:rsidRDefault="00B53335" w:rsidP="000D0F4F">
      <w:pPr>
        <w:framePr w:w="7968" w:h="586" w:hSpace="181" w:wrap="notBeside" w:vAnchor="page" w:hAnchor="page" w:x="900" w:y="2161" w:anchorLock="1"/>
        <w:tabs>
          <w:tab w:val="left" w:pos="4253"/>
        </w:tabs>
        <w:rPr>
          <w:rFonts w:cs="Arial"/>
          <w:sz w:val="22"/>
          <w:szCs w:val="22"/>
        </w:rPr>
      </w:pPr>
      <w:r w:rsidRPr="004C214F">
        <w:rPr>
          <w:rFonts w:cs="Arial"/>
          <w:b/>
          <w:sz w:val="22"/>
          <w:szCs w:val="22"/>
        </w:rPr>
        <w:t>All planning enquiries should be sent to the Local Planning Authority</w:t>
      </w:r>
      <w:r w:rsidRPr="004C214F">
        <w:rPr>
          <w:rFonts w:cs="Arial"/>
          <w:sz w:val="22"/>
          <w:szCs w:val="22"/>
        </w:rPr>
        <w:t>.</w:t>
      </w:r>
    </w:p>
    <w:p w:rsidR="00B53335" w:rsidRPr="004C214F" w:rsidRDefault="00B53335" w:rsidP="000D0F4F">
      <w:pPr>
        <w:framePr w:w="7968" w:h="586" w:hSpace="181" w:wrap="notBeside" w:vAnchor="page" w:hAnchor="page" w:x="900" w:y="2161" w:anchorLock="1"/>
        <w:tabs>
          <w:tab w:val="left" w:pos="4253"/>
        </w:tabs>
        <w:rPr>
          <w:rFonts w:cs="Arial"/>
          <w:sz w:val="22"/>
          <w:szCs w:val="22"/>
        </w:rPr>
      </w:pPr>
      <w:r w:rsidRPr="004C214F">
        <w:rPr>
          <w:rFonts w:cs="Arial"/>
          <w:sz w:val="22"/>
          <w:szCs w:val="22"/>
        </w:rPr>
        <w:t xml:space="preserve">Email: </w:t>
      </w:r>
      <w:r w:rsidRPr="00247DEB">
        <w:rPr>
          <w:rFonts w:cs="Arial"/>
          <w:noProof/>
        </w:rPr>
        <w:t>planning.help@westsuffolk.gov.uk</w:t>
      </w:r>
    </w:p>
    <w:p w:rsidR="00B53335" w:rsidRDefault="00B53335" w:rsidP="00012F36">
      <w:pPr>
        <w:tabs>
          <w:tab w:val="left" w:pos="4253"/>
        </w:tabs>
        <w:rPr>
          <w:rFonts w:cs="Arial"/>
          <w:sz w:val="22"/>
          <w:szCs w:val="22"/>
        </w:rPr>
      </w:pPr>
    </w:p>
    <w:p w:rsidR="00B53335" w:rsidRDefault="00B53335" w:rsidP="00012F36">
      <w:pPr>
        <w:tabs>
          <w:tab w:val="left" w:pos="4253"/>
        </w:tabs>
        <w:rPr>
          <w:rFonts w:cs="Arial"/>
          <w:sz w:val="22"/>
          <w:szCs w:val="22"/>
        </w:rPr>
      </w:pPr>
    </w:p>
    <w:p w:rsidR="003236F1" w:rsidRDefault="003236F1" w:rsidP="00C4050B">
      <w:pPr>
        <w:tabs>
          <w:tab w:val="left" w:pos="4253"/>
        </w:tabs>
        <w:spacing w:after="240"/>
        <w:rPr>
          <w:rFonts w:cs="Arial"/>
          <w:sz w:val="22"/>
          <w:szCs w:val="22"/>
        </w:rPr>
      </w:pPr>
    </w:p>
    <w:p w:rsidR="003236F1" w:rsidRDefault="003236F1" w:rsidP="00C4050B">
      <w:pPr>
        <w:tabs>
          <w:tab w:val="left" w:pos="4253"/>
        </w:tabs>
        <w:spacing w:after="240"/>
        <w:rPr>
          <w:rFonts w:cs="Arial"/>
          <w:sz w:val="22"/>
          <w:szCs w:val="22"/>
        </w:rPr>
      </w:pPr>
    </w:p>
    <w:p w:rsidR="003236F1" w:rsidRDefault="003236F1" w:rsidP="00C4050B">
      <w:pPr>
        <w:tabs>
          <w:tab w:val="left" w:pos="4253"/>
        </w:tabs>
        <w:spacing w:after="240"/>
        <w:rPr>
          <w:rFonts w:cs="Arial"/>
          <w:sz w:val="22"/>
          <w:szCs w:val="22"/>
        </w:rPr>
      </w:pPr>
    </w:p>
    <w:p w:rsidR="003236F1" w:rsidRDefault="003236F1" w:rsidP="00C4050B">
      <w:pPr>
        <w:tabs>
          <w:tab w:val="left" w:pos="4253"/>
        </w:tabs>
        <w:spacing w:after="240"/>
        <w:rPr>
          <w:rFonts w:cs="Arial"/>
          <w:sz w:val="22"/>
          <w:szCs w:val="22"/>
        </w:rPr>
      </w:pPr>
    </w:p>
    <w:p w:rsidR="003236F1" w:rsidRDefault="003236F1" w:rsidP="00C4050B">
      <w:pPr>
        <w:tabs>
          <w:tab w:val="left" w:pos="4253"/>
        </w:tabs>
        <w:spacing w:after="240"/>
        <w:rPr>
          <w:rFonts w:cs="Arial"/>
          <w:sz w:val="22"/>
          <w:szCs w:val="22"/>
        </w:rPr>
      </w:pPr>
    </w:p>
    <w:p w:rsidR="003236F1" w:rsidRDefault="003236F1" w:rsidP="00C4050B">
      <w:pPr>
        <w:tabs>
          <w:tab w:val="left" w:pos="4253"/>
        </w:tabs>
        <w:spacing w:after="240"/>
        <w:rPr>
          <w:rFonts w:cs="Arial"/>
          <w:sz w:val="22"/>
          <w:szCs w:val="22"/>
        </w:rPr>
      </w:pPr>
    </w:p>
    <w:p w:rsidR="00B53335" w:rsidRPr="00460081" w:rsidRDefault="00B53335" w:rsidP="00C4050B">
      <w:pPr>
        <w:tabs>
          <w:tab w:val="left" w:pos="4253"/>
        </w:tabs>
        <w:spacing w:after="240"/>
        <w:rPr>
          <w:rFonts w:cs="Arial"/>
          <w:sz w:val="22"/>
          <w:szCs w:val="22"/>
        </w:rPr>
      </w:pPr>
      <w:bookmarkStart w:id="0" w:name="_GoBack"/>
      <w:bookmarkEnd w:id="0"/>
      <w:r w:rsidRPr="00460081">
        <w:rPr>
          <w:rFonts w:cs="Arial"/>
          <w:sz w:val="22"/>
          <w:szCs w:val="22"/>
        </w:rPr>
        <w:t xml:space="preserve">Dear </w:t>
      </w:r>
      <w:r>
        <w:rPr>
          <w:rFonts w:cs="Arial"/>
          <w:sz w:val="22"/>
          <w:szCs w:val="22"/>
        </w:rPr>
        <w:t>Penny</w:t>
      </w:r>
      <w:r w:rsidRPr="00460081">
        <w:rPr>
          <w:rFonts w:cs="Arial"/>
          <w:sz w:val="22"/>
          <w:szCs w:val="22"/>
        </w:rPr>
        <w:t xml:space="preserve"> </w:t>
      </w:r>
    </w:p>
    <w:p w:rsidR="00B53335" w:rsidRPr="00365B48" w:rsidRDefault="00B53335" w:rsidP="00C4050B">
      <w:pPr>
        <w:rPr>
          <w:rFonts w:cs="Arial"/>
          <w:b/>
          <w:sz w:val="22"/>
          <w:szCs w:val="22"/>
          <w:u w:val="single"/>
        </w:rPr>
      </w:pPr>
      <w:r w:rsidRPr="00460081">
        <w:rPr>
          <w:rFonts w:cs="Arial"/>
          <w:b/>
          <w:sz w:val="22"/>
          <w:szCs w:val="22"/>
        </w:rPr>
        <w:t>TOWN AND COUNTRY PLANNING ACT 1990</w:t>
      </w:r>
      <w:r>
        <w:rPr>
          <w:rFonts w:cs="Arial"/>
          <w:b/>
          <w:sz w:val="22"/>
          <w:szCs w:val="22"/>
        </w:rPr>
        <w:t xml:space="preserve"> - </w:t>
      </w:r>
      <w:r w:rsidRPr="00365B48">
        <w:rPr>
          <w:rFonts w:cs="Arial"/>
          <w:b/>
          <w:sz w:val="22"/>
          <w:szCs w:val="22"/>
          <w:u w:val="single"/>
        </w:rPr>
        <w:t xml:space="preserve">CONSULTATION RETURN </w:t>
      </w:r>
      <w:r w:rsidRPr="00247DEB">
        <w:rPr>
          <w:rFonts w:cs="Arial"/>
          <w:b/>
          <w:noProof/>
          <w:sz w:val="22"/>
          <w:szCs w:val="22"/>
          <w:u w:val="single"/>
        </w:rPr>
        <w:t>DC/16/2755/FUL</w:t>
      </w:r>
    </w:p>
    <w:p w:rsidR="00B53335" w:rsidRPr="00460081" w:rsidRDefault="00B53335" w:rsidP="00C4050B">
      <w:pPr>
        <w:rPr>
          <w:rFonts w:cs="Arial"/>
          <w:sz w:val="22"/>
          <w:szCs w:val="22"/>
        </w:rPr>
      </w:pPr>
    </w:p>
    <w:p w:rsidR="00B53335" w:rsidRPr="00247DEB" w:rsidRDefault="00B53335" w:rsidP="002B5302">
      <w:pPr>
        <w:spacing w:line="360" w:lineRule="auto"/>
        <w:ind w:left="2160" w:hanging="2160"/>
        <w:rPr>
          <w:rFonts w:cs="Arial"/>
          <w:b/>
          <w:noProof/>
          <w:sz w:val="22"/>
          <w:szCs w:val="22"/>
        </w:rPr>
      </w:pPr>
      <w:r w:rsidRPr="00460081">
        <w:rPr>
          <w:rFonts w:cs="Arial"/>
          <w:b/>
          <w:sz w:val="22"/>
          <w:szCs w:val="22"/>
        </w:rPr>
        <w:t xml:space="preserve">PROPOSAL: </w:t>
      </w:r>
      <w:r w:rsidRPr="00460081">
        <w:rPr>
          <w:rFonts w:cs="Arial"/>
          <w:b/>
          <w:sz w:val="22"/>
          <w:szCs w:val="22"/>
        </w:rPr>
        <w:tab/>
      </w:r>
      <w:r w:rsidRPr="00247DEB">
        <w:rPr>
          <w:rFonts w:cs="Arial"/>
          <w:b/>
          <w:noProof/>
          <w:sz w:val="22"/>
          <w:szCs w:val="22"/>
        </w:rPr>
        <w:t>Planning Application - Renovations and extensions to allow</w:t>
      </w:r>
    </w:p>
    <w:p w:rsidR="00B53335" w:rsidRPr="00247DEB" w:rsidRDefault="00B53335" w:rsidP="002B5302">
      <w:pPr>
        <w:spacing w:line="360" w:lineRule="auto"/>
        <w:ind w:left="2160" w:hanging="2160"/>
        <w:rPr>
          <w:rFonts w:cs="Arial"/>
          <w:b/>
          <w:noProof/>
          <w:sz w:val="22"/>
          <w:szCs w:val="22"/>
        </w:rPr>
      </w:pPr>
      <w:r w:rsidRPr="00247DEB">
        <w:rPr>
          <w:rFonts w:cs="Arial"/>
          <w:b/>
          <w:noProof/>
          <w:sz w:val="22"/>
          <w:szCs w:val="22"/>
        </w:rPr>
        <w:t>change of Public House (Class A4) to form 18no residential</w:t>
      </w:r>
    </w:p>
    <w:p w:rsidR="00B53335" w:rsidRPr="00247DEB" w:rsidRDefault="00B53335" w:rsidP="002B5302">
      <w:pPr>
        <w:spacing w:line="360" w:lineRule="auto"/>
        <w:ind w:left="2160" w:hanging="2160"/>
        <w:rPr>
          <w:rFonts w:cs="Arial"/>
          <w:b/>
          <w:noProof/>
          <w:sz w:val="22"/>
          <w:szCs w:val="22"/>
        </w:rPr>
      </w:pPr>
      <w:r w:rsidRPr="00247DEB">
        <w:rPr>
          <w:rFonts w:cs="Arial"/>
          <w:b/>
          <w:noProof/>
          <w:sz w:val="22"/>
          <w:szCs w:val="22"/>
        </w:rPr>
        <w:t>flats (Class C3) and 2no units for retail, commercial or Offices</w:t>
      </w:r>
    </w:p>
    <w:p w:rsidR="00B53335" w:rsidRPr="00247DEB" w:rsidRDefault="00B53335" w:rsidP="002B5302">
      <w:pPr>
        <w:spacing w:line="360" w:lineRule="auto"/>
        <w:ind w:left="2160" w:hanging="2160"/>
        <w:rPr>
          <w:rFonts w:cs="Arial"/>
          <w:b/>
          <w:noProof/>
          <w:sz w:val="22"/>
          <w:szCs w:val="22"/>
        </w:rPr>
      </w:pPr>
      <w:r w:rsidRPr="00247DEB">
        <w:rPr>
          <w:rFonts w:cs="Arial"/>
          <w:b/>
          <w:noProof/>
          <w:sz w:val="22"/>
          <w:szCs w:val="22"/>
        </w:rPr>
        <w:t>(Class A1, A2 or B1) and associated external works to</w:t>
      </w:r>
    </w:p>
    <w:p w:rsidR="00B53335" w:rsidRPr="00460081" w:rsidRDefault="00B53335" w:rsidP="0056447E">
      <w:pPr>
        <w:spacing w:line="360" w:lineRule="auto"/>
        <w:ind w:left="2160" w:hanging="2160"/>
        <w:rPr>
          <w:rFonts w:cs="Arial"/>
          <w:b/>
          <w:sz w:val="22"/>
          <w:szCs w:val="22"/>
        </w:rPr>
      </w:pPr>
      <w:r w:rsidRPr="00247DEB">
        <w:rPr>
          <w:rFonts w:cs="Arial"/>
          <w:b/>
          <w:noProof/>
          <w:sz w:val="22"/>
          <w:szCs w:val="22"/>
        </w:rPr>
        <w:t>remodel and extend the existing car park.</w:t>
      </w:r>
    </w:p>
    <w:p w:rsidR="00B53335" w:rsidRPr="00460081" w:rsidRDefault="00B53335" w:rsidP="0056447E">
      <w:pPr>
        <w:spacing w:line="360" w:lineRule="auto"/>
        <w:rPr>
          <w:rFonts w:cs="Arial"/>
          <w:b/>
          <w:sz w:val="22"/>
          <w:szCs w:val="22"/>
        </w:rPr>
      </w:pPr>
      <w:r w:rsidRPr="00460081">
        <w:rPr>
          <w:rFonts w:cs="Arial"/>
          <w:b/>
          <w:sz w:val="22"/>
          <w:szCs w:val="22"/>
        </w:rPr>
        <w:t xml:space="preserve">LOCATION: </w:t>
      </w:r>
      <w:r w:rsidRPr="00460081">
        <w:rPr>
          <w:rFonts w:cs="Arial"/>
          <w:b/>
          <w:sz w:val="22"/>
          <w:szCs w:val="22"/>
        </w:rPr>
        <w:tab/>
      </w:r>
      <w:r w:rsidRPr="00460081">
        <w:rPr>
          <w:rFonts w:cs="Arial"/>
          <w:b/>
          <w:sz w:val="22"/>
          <w:szCs w:val="22"/>
        </w:rPr>
        <w:tab/>
      </w:r>
      <w:r w:rsidRPr="00247DEB">
        <w:rPr>
          <w:rFonts w:cs="Arial"/>
          <w:b/>
          <w:noProof/>
          <w:sz w:val="22"/>
          <w:szCs w:val="22"/>
        </w:rPr>
        <w:t>The Vixen, Millfields Way, Haverhill, Suffolk</w:t>
      </w:r>
    </w:p>
    <w:p w:rsidR="00B53335" w:rsidRPr="00460081" w:rsidRDefault="00B53335" w:rsidP="0056447E">
      <w:pPr>
        <w:spacing w:line="360" w:lineRule="auto"/>
        <w:rPr>
          <w:rFonts w:cs="Arial"/>
          <w:sz w:val="22"/>
          <w:szCs w:val="22"/>
        </w:rPr>
      </w:pPr>
      <w:r w:rsidRPr="00460081">
        <w:rPr>
          <w:rFonts w:cs="Arial"/>
          <w:b/>
          <w:sz w:val="22"/>
          <w:szCs w:val="22"/>
        </w:rPr>
        <w:t xml:space="preserve">ROAD CLASS: </w:t>
      </w:r>
      <w:r w:rsidRPr="00460081">
        <w:rPr>
          <w:rFonts w:cs="Arial"/>
          <w:b/>
          <w:sz w:val="22"/>
          <w:szCs w:val="22"/>
        </w:rPr>
        <w:tab/>
      </w:r>
    </w:p>
    <w:p w:rsidR="00B53335" w:rsidRPr="00460081" w:rsidRDefault="00B53335" w:rsidP="00C4050B">
      <w:pPr>
        <w:rPr>
          <w:rFonts w:cs="Arial"/>
          <w:sz w:val="22"/>
          <w:szCs w:val="22"/>
        </w:rPr>
      </w:pPr>
    </w:p>
    <w:p w:rsidR="00B53335" w:rsidRDefault="00B53335" w:rsidP="009A0B76">
      <w:pPr>
        <w:jc w:val="both"/>
        <w:rPr>
          <w:rFonts w:cs="Arial"/>
          <w:sz w:val="22"/>
          <w:szCs w:val="22"/>
        </w:rPr>
      </w:pPr>
      <w:r w:rsidRPr="00460081">
        <w:rPr>
          <w:rFonts w:cs="Arial"/>
          <w:sz w:val="22"/>
          <w:szCs w:val="22"/>
        </w:rPr>
        <w:t xml:space="preserve">Notice is hereby given that the County Council as Highway Authority </w:t>
      </w:r>
      <w:r>
        <w:rPr>
          <w:rFonts w:cs="Arial"/>
          <w:sz w:val="22"/>
          <w:szCs w:val="22"/>
        </w:rPr>
        <w:t xml:space="preserve">recommends that any </w:t>
      </w:r>
    </w:p>
    <w:p w:rsidR="00B53335" w:rsidRPr="00460081" w:rsidRDefault="00B53335" w:rsidP="009A0B76">
      <w:pPr>
        <w:jc w:val="both"/>
        <w:rPr>
          <w:rFonts w:cs="Arial"/>
          <w:sz w:val="22"/>
          <w:szCs w:val="22"/>
        </w:rPr>
      </w:pPr>
      <w:r>
        <w:rPr>
          <w:rFonts w:cs="Arial"/>
          <w:sz w:val="22"/>
          <w:szCs w:val="22"/>
        </w:rPr>
        <w:t>permission which that Planning Authority may give should include the conditions shown below:</w:t>
      </w:r>
    </w:p>
    <w:p w:rsidR="00B53335" w:rsidRPr="00460081" w:rsidRDefault="00B53335" w:rsidP="00C4050B">
      <w:pPr>
        <w:rPr>
          <w:rFonts w:cs="Arial"/>
          <w:sz w:val="22"/>
          <w:szCs w:val="22"/>
        </w:rPr>
      </w:pPr>
    </w:p>
    <w:p w:rsidR="00B53335" w:rsidRPr="00460081" w:rsidRDefault="00B53335" w:rsidP="00C4050B">
      <w:pPr>
        <w:rPr>
          <w:rFonts w:cs="Arial"/>
          <w:sz w:val="22"/>
          <w:szCs w:val="22"/>
        </w:rPr>
      </w:pPr>
      <w:proofErr w:type="gramStart"/>
      <w:r w:rsidRPr="00247DEB">
        <w:rPr>
          <w:rFonts w:cs="Arial"/>
          <w:noProof/>
          <w:sz w:val="22"/>
          <w:szCs w:val="22"/>
        </w:rPr>
        <w:t>1</w:t>
      </w:r>
      <w:r w:rsidRPr="00460081">
        <w:rPr>
          <w:rFonts w:cs="Arial"/>
          <w:sz w:val="22"/>
          <w:szCs w:val="22"/>
        </w:rPr>
        <w:t xml:space="preserve">  </w:t>
      </w:r>
      <w:r w:rsidRPr="00247DEB">
        <w:rPr>
          <w:rFonts w:cs="Arial"/>
          <w:noProof/>
          <w:sz w:val="22"/>
          <w:szCs w:val="22"/>
        </w:rPr>
        <w:t>AL</w:t>
      </w:r>
      <w:proofErr w:type="gramEnd"/>
      <w:r w:rsidRPr="00247DEB">
        <w:rPr>
          <w:rFonts w:cs="Arial"/>
          <w:noProof/>
          <w:sz w:val="22"/>
          <w:szCs w:val="22"/>
        </w:rPr>
        <w:t xml:space="preserve"> 1</w:t>
      </w:r>
      <w:r>
        <w:rPr>
          <w:rFonts w:cs="Arial"/>
          <w:noProof/>
          <w:sz w:val="22"/>
          <w:szCs w:val="22"/>
        </w:rPr>
        <w:t xml:space="preserve"> – Protection of exisit</w:t>
      </w:r>
      <w:r w:rsidR="009369A8">
        <w:rPr>
          <w:rFonts w:cs="Arial"/>
          <w:noProof/>
          <w:sz w:val="22"/>
          <w:szCs w:val="22"/>
        </w:rPr>
        <w:t>i</w:t>
      </w:r>
      <w:r>
        <w:rPr>
          <w:rFonts w:cs="Arial"/>
          <w:noProof/>
          <w:sz w:val="22"/>
          <w:szCs w:val="22"/>
        </w:rPr>
        <w:t>ng.</w:t>
      </w:r>
    </w:p>
    <w:p w:rsidR="00B53335" w:rsidRDefault="00B53335" w:rsidP="00C4050B">
      <w:pPr>
        <w:rPr>
          <w:rFonts w:cs="Arial"/>
          <w:noProof/>
          <w:sz w:val="22"/>
          <w:szCs w:val="22"/>
        </w:rPr>
      </w:pPr>
      <w:r w:rsidRPr="00247DEB">
        <w:rPr>
          <w:rFonts w:cs="Arial"/>
          <w:noProof/>
          <w:sz w:val="22"/>
          <w:szCs w:val="22"/>
        </w:rPr>
        <w:t>Condition: The access shall be completed in all respects in accordance with Drawing No. RH101-P005-01;</w:t>
      </w:r>
      <w:r>
        <w:rPr>
          <w:rFonts w:cs="Arial"/>
          <w:noProof/>
          <w:sz w:val="22"/>
          <w:szCs w:val="22"/>
        </w:rPr>
        <w:t xml:space="preserve"> with an entrance width as existing </w:t>
      </w:r>
      <w:r w:rsidRPr="00247DEB">
        <w:rPr>
          <w:rFonts w:cs="Arial"/>
          <w:noProof/>
          <w:sz w:val="22"/>
          <w:szCs w:val="22"/>
        </w:rPr>
        <w:t>and be available for use before</w:t>
      </w:r>
      <w:r>
        <w:rPr>
          <w:rFonts w:cs="Arial"/>
          <w:noProof/>
          <w:sz w:val="22"/>
          <w:szCs w:val="22"/>
        </w:rPr>
        <w:t xml:space="preserve"> first occupation</w:t>
      </w:r>
      <w:r w:rsidRPr="00247DEB">
        <w:rPr>
          <w:rFonts w:cs="Arial"/>
          <w:noProof/>
          <w:sz w:val="22"/>
          <w:szCs w:val="22"/>
        </w:rPr>
        <w:t xml:space="preserve">. Thereafter it shall be </w:t>
      </w:r>
      <w:r>
        <w:rPr>
          <w:rFonts w:cs="Arial"/>
          <w:noProof/>
          <w:sz w:val="22"/>
          <w:szCs w:val="22"/>
        </w:rPr>
        <w:t>retained in its approved form. During the construction phase the existing access and parking space shall be retained</w:t>
      </w:r>
      <w:r w:rsidR="001A32BA">
        <w:rPr>
          <w:rFonts w:cs="Arial"/>
          <w:noProof/>
          <w:sz w:val="22"/>
          <w:szCs w:val="22"/>
        </w:rPr>
        <w:t xml:space="preserve"> at all times</w:t>
      </w:r>
      <w:r>
        <w:rPr>
          <w:rFonts w:cs="Arial"/>
          <w:noProof/>
          <w:sz w:val="22"/>
          <w:szCs w:val="22"/>
        </w:rPr>
        <w:t>. Parking allocation shall be retai</w:t>
      </w:r>
      <w:r w:rsidR="001A32BA">
        <w:rPr>
          <w:rFonts w:cs="Arial"/>
          <w:noProof/>
          <w:sz w:val="22"/>
          <w:szCs w:val="22"/>
        </w:rPr>
        <w:t>ned at a minimum of 75</w:t>
      </w:r>
      <w:r>
        <w:rPr>
          <w:rFonts w:cs="Arial"/>
          <w:noProof/>
          <w:sz w:val="22"/>
          <w:szCs w:val="22"/>
        </w:rPr>
        <w:t>% of it’s existing</w:t>
      </w:r>
      <w:r w:rsidR="001A32BA">
        <w:rPr>
          <w:rFonts w:cs="Arial"/>
          <w:noProof/>
          <w:sz w:val="22"/>
          <w:szCs w:val="22"/>
        </w:rPr>
        <w:t xml:space="preserve"> capapcity, i.e 18 </w:t>
      </w:r>
      <w:r>
        <w:rPr>
          <w:rFonts w:cs="Arial"/>
          <w:noProof/>
          <w:sz w:val="22"/>
          <w:szCs w:val="22"/>
        </w:rPr>
        <w:t>spaces.</w:t>
      </w:r>
    </w:p>
    <w:p w:rsidR="00B53335" w:rsidRDefault="00B53335" w:rsidP="00C4050B">
      <w:pPr>
        <w:rPr>
          <w:rFonts w:cs="Arial"/>
          <w:noProof/>
          <w:sz w:val="22"/>
          <w:szCs w:val="22"/>
        </w:rPr>
      </w:pPr>
      <w:r w:rsidRPr="00247DEB">
        <w:rPr>
          <w:rFonts w:cs="Arial"/>
          <w:noProof/>
          <w:sz w:val="22"/>
          <w:szCs w:val="22"/>
        </w:rPr>
        <w:t>Reason: In the interests of highway safety to</w:t>
      </w:r>
      <w:r w:rsidR="001A32BA">
        <w:rPr>
          <w:rFonts w:cs="Arial"/>
          <w:noProof/>
          <w:sz w:val="22"/>
          <w:szCs w:val="22"/>
        </w:rPr>
        <w:t xml:space="preserve"> ensure the exisitng access is retianied and </w:t>
      </w:r>
      <w:r>
        <w:rPr>
          <w:rFonts w:cs="Arial"/>
          <w:noProof/>
          <w:sz w:val="22"/>
          <w:szCs w:val="22"/>
        </w:rPr>
        <w:t>avoid reduced parking capapc</w:t>
      </w:r>
      <w:r w:rsidR="001A32BA">
        <w:rPr>
          <w:rFonts w:cs="Arial"/>
          <w:noProof/>
          <w:sz w:val="22"/>
          <w:szCs w:val="22"/>
        </w:rPr>
        <w:t>i</w:t>
      </w:r>
      <w:r>
        <w:rPr>
          <w:rFonts w:cs="Arial"/>
          <w:noProof/>
          <w:sz w:val="22"/>
          <w:szCs w:val="22"/>
        </w:rPr>
        <w:t xml:space="preserve">ty </w:t>
      </w:r>
      <w:r w:rsidRPr="00247DEB">
        <w:rPr>
          <w:rFonts w:cs="Arial"/>
          <w:noProof/>
          <w:sz w:val="22"/>
          <w:szCs w:val="22"/>
        </w:rPr>
        <w:t xml:space="preserve">which </w:t>
      </w:r>
      <w:r>
        <w:rPr>
          <w:rFonts w:cs="Arial"/>
          <w:noProof/>
          <w:sz w:val="22"/>
          <w:szCs w:val="22"/>
        </w:rPr>
        <w:t xml:space="preserve">could cause parking on the highway which </w:t>
      </w:r>
      <w:r w:rsidRPr="00247DEB">
        <w:rPr>
          <w:rFonts w:cs="Arial"/>
          <w:noProof/>
          <w:sz w:val="22"/>
          <w:szCs w:val="22"/>
        </w:rPr>
        <w:t>would be detrimental to highway safety.</w:t>
      </w:r>
    </w:p>
    <w:p w:rsidR="001A32BA" w:rsidRDefault="001A32BA" w:rsidP="00C4050B">
      <w:pPr>
        <w:rPr>
          <w:rFonts w:cs="Arial"/>
          <w:noProof/>
          <w:sz w:val="22"/>
          <w:szCs w:val="22"/>
        </w:rPr>
      </w:pPr>
    </w:p>
    <w:p w:rsidR="001A32BA" w:rsidRPr="00460081" w:rsidRDefault="001A32BA" w:rsidP="001A32BA">
      <w:pPr>
        <w:rPr>
          <w:rFonts w:cs="Arial"/>
          <w:sz w:val="22"/>
          <w:szCs w:val="22"/>
        </w:rPr>
      </w:pPr>
      <w:proofErr w:type="gramStart"/>
      <w:r w:rsidRPr="00247DEB">
        <w:rPr>
          <w:rFonts w:cs="Arial"/>
          <w:noProof/>
          <w:sz w:val="22"/>
          <w:szCs w:val="22"/>
        </w:rPr>
        <w:t>2</w:t>
      </w:r>
      <w:r w:rsidRPr="00460081">
        <w:rPr>
          <w:rFonts w:cs="Arial"/>
          <w:sz w:val="22"/>
          <w:szCs w:val="22"/>
        </w:rPr>
        <w:t xml:space="preserve">  </w:t>
      </w:r>
      <w:r w:rsidRPr="00247DEB">
        <w:rPr>
          <w:rFonts w:cs="Arial"/>
          <w:noProof/>
          <w:sz w:val="22"/>
          <w:szCs w:val="22"/>
        </w:rPr>
        <w:t>AL</w:t>
      </w:r>
      <w:proofErr w:type="gramEnd"/>
      <w:r w:rsidRPr="00247DEB">
        <w:rPr>
          <w:rFonts w:cs="Arial"/>
          <w:noProof/>
          <w:sz w:val="22"/>
          <w:szCs w:val="22"/>
        </w:rPr>
        <w:t xml:space="preserve"> 4</w:t>
      </w:r>
      <w:r>
        <w:rPr>
          <w:rFonts w:cs="Arial"/>
          <w:noProof/>
          <w:sz w:val="22"/>
          <w:szCs w:val="22"/>
        </w:rPr>
        <w:t xml:space="preserve"> – Stopping up of highway verge</w:t>
      </w:r>
    </w:p>
    <w:p w:rsidR="001A32BA" w:rsidRDefault="009369A8" w:rsidP="009369A8">
      <w:pPr>
        <w:rPr>
          <w:rFonts w:cs="Arial"/>
          <w:noProof/>
          <w:sz w:val="22"/>
          <w:szCs w:val="22"/>
        </w:rPr>
      </w:pPr>
      <w:r>
        <w:rPr>
          <w:rFonts w:cs="Arial"/>
          <w:noProof/>
          <w:sz w:val="22"/>
          <w:szCs w:val="22"/>
        </w:rPr>
        <w:t xml:space="preserve">Condition: No </w:t>
      </w:r>
      <w:r w:rsidR="001A32BA" w:rsidRPr="00247DEB">
        <w:rPr>
          <w:rFonts w:cs="Arial"/>
          <w:noProof/>
          <w:sz w:val="22"/>
          <w:szCs w:val="22"/>
        </w:rPr>
        <w:t xml:space="preserve">part of the development shall be commenced until the </w:t>
      </w:r>
      <w:r w:rsidR="001A32BA">
        <w:rPr>
          <w:rFonts w:cs="Arial"/>
          <w:noProof/>
          <w:sz w:val="22"/>
          <w:szCs w:val="22"/>
        </w:rPr>
        <w:t xml:space="preserve">highway verge has been stopped up </w:t>
      </w:r>
      <w:r w:rsidR="001A32BA" w:rsidRPr="00247DEB">
        <w:rPr>
          <w:rFonts w:cs="Arial"/>
          <w:noProof/>
          <w:sz w:val="22"/>
          <w:szCs w:val="22"/>
        </w:rPr>
        <w:t>in accordance with Drawing No. RH101-P005-01;</w:t>
      </w:r>
      <w:r>
        <w:rPr>
          <w:rFonts w:cs="Arial"/>
          <w:noProof/>
          <w:sz w:val="22"/>
          <w:szCs w:val="22"/>
        </w:rPr>
        <w:t xml:space="preserve">and the necessary </w:t>
      </w:r>
      <w:r w:rsidR="001A32BA">
        <w:rPr>
          <w:rFonts w:cs="Arial"/>
          <w:noProof/>
          <w:sz w:val="22"/>
          <w:szCs w:val="22"/>
        </w:rPr>
        <w:t xml:space="preserve">retaining wall </w:t>
      </w:r>
      <w:r>
        <w:rPr>
          <w:rFonts w:cs="Arial"/>
          <w:noProof/>
          <w:sz w:val="22"/>
          <w:szCs w:val="22"/>
        </w:rPr>
        <w:t>and other relevant highway features have</w:t>
      </w:r>
      <w:r w:rsidR="001A32BA">
        <w:rPr>
          <w:rFonts w:cs="Arial"/>
          <w:noProof/>
          <w:sz w:val="22"/>
          <w:szCs w:val="22"/>
        </w:rPr>
        <w:t xml:space="preserve"> been approved </w:t>
      </w:r>
      <w:r>
        <w:rPr>
          <w:rFonts w:cs="Arial"/>
          <w:noProof/>
          <w:sz w:val="22"/>
          <w:szCs w:val="22"/>
        </w:rPr>
        <w:t xml:space="preserve">by the LPA. </w:t>
      </w:r>
    </w:p>
    <w:p w:rsidR="009369A8" w:rsidRPr="00460081" w:rsidRDefault="009369A8" w:rsidP="009369A8">
      <w:pPr>
        <w:rPr>
          <w:rFonts w:cs="Arial"/>
          <w:sz w:val="22"/>
          <w:szCs w:val="22"/>
        </w:rPr>
      </w:pPr>
    </w:p>
    <w:p w:rsidR="001A32BA" w:rsidRPr="00460081" w:rsidRDefault="001A32BA" w:rsidP="001A32BA">
      <w:pPr>
        <w:rPr>
          <w:rFonts w:cs="Arial"/>
          <w:sz w:val="22"/>
          <w:szCs w:val="22"/>
        </w:rPr>
      </w:pPr>
      <w:r w:rsidRPr="00247DEB">
        <w:rPr>
          <w:rFonts w:cs="Arial"/>
          <w:noProof/>
          <w:sz w:val="22"/>
          <w:szCs w:val="22"/>
        </w:rPr>
        <w:t xml:space="preserve">Reason: To ensure that the </w:t>
      </w:r>
      <w:r w:rsidR="009369A8">
        <w:rPr>
          <w:rFonts w:cs="Arial"/>
          <w:noProof/>
          <w:sz w:val="22"/>
          <w:szCs w:val="22"/>
        </w:rPr>
        <w:t xml:space="preserve">retaining wall and highway verge are </w:t>
      </w:r>
      <w:r w:rsidRPr="00247DEB">
        <w:rPr>
          <w:rFonts w:cs="Arial"/>
          <w:noProof/>
          <w:sz w:val="22"/>
          <w:szCs w:val="22"/>
        </w:rPr>
        <w:t xml:space="preserve">designed and constructed to an </w:t>
      </w:r>
      <w:r w:rsidR="009369A8">
        <w:rPr>
          <w:rFonts w:cs="Arial"/>
          <w:noProof/>
          <w:sz w:val="22"/>
          <w:szCs w:val="22"/>
        </w:rPr>
        <w:t>appropriate specification and are</w:t>
      </w:r>
      <w:r w:rsidRPr="00247DEB">
        <w:rPr>
          <w:rFonts w:cs="Arial"/>
          <w:noProof/>
          <w:sz w:val="22"/>
          <w:szCs w:val="22"/>
        </w:rPr>
        <w:t xml:space="preserve"> brought into use before </w:t>
      </w:r>
      <w:r w:rsidR="009369A8">
        <w:rPr>
          <w:rFonts w:cs="Arial"/>
          <w:noProof/>
          <w:sz w:val="22"/>
          <w:szCs w:val="22"/>
        </w:rPr>
        <w:t xml:space="preserve">first occupation, </w:t>
      </w:r>
      <w:r w:rsidRPr="00247DEB">
        <w:rPr>
          <w:rFonts w:cs="Arial"/>
          <w:noProof/>
          <w:sz w:val="22"/>
          <w:szCs w:val="22"/>
        </w:rPr>
        <w:t>in the interests of highway safety.</w:t>
      </w:r>
    </w:p>
    <w:p w:rsidR="001A32BA" w:rsidRPr="00460081" w:rsidRDefault="001A32BA" w:rsidP="00C4050B">
      <w:pPr>
        <w:rPr>
          <w:rFonts w:cs="Arial"/>
          <w:sz w:val="22"/>
          <w:szCs w:val="22"/>
        </w:rPr>
      </w:pPr>
    </w:p>
    <w:p w:rsidR="00B53335" w:rsidRPr="00460081" w:rsidRDefault="00B53335" w:rsidP="00C4050B">
      <w:pPr>
        <w:rPr>
          <w:rFonts w:cs="Arial"/>
          <w:sz w:val="22"/>
          <w:szCs w:val="22"/>
        </w:rPr>
      </w:pPr>
    </w:p>
    <w:p w:rsidR="00B53335" w:rsidRPr="00460081" w:rsidRDefault="00B53335" w:rsidP="00C4050B">
      <w:pPr>
        <w:rPr>
          <w:rFonts w:cs="Arial"/>
          <w:sz w:val="22"/>
          <w:szCs w:val="22"/>
        </w:rPr>
      </w:pPr>
      <w:proofErr w:type="gramStart"/>
      <w:r w:rsidRPr="00247DEB">
        <w:rPr>
          <w:rFonts w:cs="Arial"/>
          <w:noProof/>
          <w:sz w:val="22"/>
          <w:szCs w:val="22"/>
        </w:rPr>
        <w:lastRenderedPageBreak/>
        <w:t>10</w:t>
      </w:r>
      <w:r w:rsidRPr="00460081">
        <w:rPr>
          <w:rFonts w:cs="Arial"/>
          <w:sz w:val="22"/>
          <w:szCs w:val="22"/>
        </w:rPr>
        <w:t xml:space="preserve">  </w:t>
      </w:r>
      <w:r w:rsidRPr="00247DEB">
        <w:rPr>
          <w:rFonts w:cs="Arial"/>
          <w:noProof/>
          <w:sz w:val="22"/>
          <w:szCs w:val="22"/>
        </w:rPr>
        <w:t>P</w:t>
      </w:r>
      <w:proofErr w:type="gramEnd"/>
      <w:r w:rsidRPr="00247DEB">
        <w:rPr>
          <w:rFonts w:cs="Arial"/>
          <w:noProof/>
          <w:sz w:val="22"/>
          <w:szCs w:val="22"/>
        </w:rPr>
        <w:t xml:space="preserve"> 2</w:t>
      </w:r>
    </w:p>
    <w:p w:rsidR="00B53335" w:rsidRPr="00460081" w:rsidRDefault="00B53335" w:rsidP="00C4050B">
      <w:pPr>
        <w:rPr>
          <w:rFonts w:cs="Arial"/>
          <w:sz w:val="22"/>
          <w:szCs w:val="22"/>
        </w:rPr>
      </w:pPr>
      <w:r w:rsidRPr="00247DEB">
        <w:rPr>
          <w:rFonts w:cs="Arial"/>
          <w:noProof/>
          <w:sz w:val="22"/>
          <w:szCs w:val="22"/>
        </w:rPr>
        <w:t>Condition: Before the development is commenced details of the areas to be provided for the  [LOADING, UNLOADING,] manoeuvring and parking of vehicles including secure cycle storage shall be submitted to and approved in writing by the Local Planning Authority.  The approved scheme shall be carried out in its entirety before the development is brought into use and shall be retained thereafter and used for no other purpose.</w:t>
      </w:r>
    </w:p>
    <w:p w:rsidR="00B53335" w:rsidRPr="00247DEB" w:rsidRDefault="00B53335" w:rsidP="002B5302">
      <w:pPr>
        <w:rPr>
          <w:rFonts w:cs="Arial"/>
          <w:noProof/>
          <w:sz w:val="22"/>
          <w:szCs w:val="22"/>
        </w:rPr>
      </w:pPr>
      <w:r w:rsidRPr="00247DEB">
        <w:rPr>
          <w:rFonts w:cs="Arial"/>
          <w:noProof/>
          <w:sz w:val="22"/>
          <w:szCs w:val="22"/>
        </w:rPr>
        <w:t>Reason: To ensure the provision and long term maintenance of adequate on-site space for the parking and manoeuvring of vehicles, where on-street parking and manoeuvring would be detrimental to highway safety.</w:t>
      </w:r>
    </w:p>
    <w:p w:rsidR="00B53335" w:rsidRPr="00460081" w:rsidRDefault="00B53335" w:rsidP="00C4050B">
      <w:pPr>
        <w:rPr>
          <w:rFonts w:cs="Arial"/>
          <w:sz w:val="22"/>
          <w:szCs w:val="22"/>
        </w:rPr>
      </w:pPr>
    </w:p>
    <w:p w:rsidR="00B53335" w:rsidRPr="00460081" w:rsidRDefault="00B53335" w:rsidP="00C4050B">
      <w:pPr>
        <w:rPr>
          <w:rFonts w:cs="Arial"/>
          <w:sz w:val="22"/>
          <w:szCs w:val="22"/>
        </w:rPr>
      </w:pPr>
      <w:proofErr w:type="gramStart"/>
      <w:r w:rsidRPr="00247DEB">
        <w:rPr>
          <w:rFonts w:cs="Arial"/>
          <w:noProof/>
          <w:sz w:val="22"/>
          <w:szCs w:val="22"/>
        </w:rPr>
        <w:t>11</w:t>
      </w:r>
      <w:r w:rsidRPr="00460081">
        <w:rPr>
          <w:rFonts w:cs="Arial"/>
          <w:sz w:val="22"/>
          <w:szCs w:val="22"/>
        </w:rPr>
        <w:t xml:space="preserve">  </w:t>
      </w:r>
      <w:r w:rsidRPr="00247DEB">
        <w:rPr>
          <w:rFonts w:cs="Arial"/>
          <w:noProof/>
          <w:sz w:val="22"/>
          <w:szCs w:val="22"/>
        </w:rPr>
        <w:t>V</w:t>
      </w:r>
      <w:proofErr w:type="gramEnd"/>
      <w:r w:rsidRPr="00247DEB">
        <w:rPr>
          <w:rFonts w:cs="Arial"/>
          <w:noProof/>
          <w:sz w:val="22"/>
          <w:szCs w:val="22"/>
        </w:rPr>
        <w:t xml:space="preserve"> 1</w:t>
      </w:r>
    </w:p>
    <w:p w:rsidR="00B53335" w:rsidRPr="00460081" w:rsidRDefault="00B53335" w:rsidP="00C4050B">
      <w:pPr>
        <w:rPr>
          <w:rFonts w:cs="Arial"/>
          <w:sz w:val="22"/>
          <w:szCs w:val="22"/>
        </w:rPr>
      </w:pPr>
      <w:r w:rsidRPr="00247DEB">
        <w:rPr>
          <w:rFonts w:cs="Arial"/>
          <w:noProof/>
          <w:sz w:val="22"/>
          <w:szCs w:val="22"/>
        </w:rPr>
        <w:t>Condition: Before the access is first used visibility splays shall be provided as shown on Drawing No. RH101-P0</w:t>
      </w:r>
      <w:r w:rsidR="009369A8">
        <w:rPr>
          <w:rFonts w:cs="Arial"/>
          <w:noProof/>
          <w:sz w:val="22"/>
          <w:szCs w:val="22"/>
        </w:rPr>
        <w:t>04-04 with an X dimension of 2.4m and a Y dimension of 43m</w:t>
      </w:r>
      <w:r w:rsidRPr="00247DEB">
        <w:rPr>
          <w:rFonts w:cs="Arial"/>
          <w:noProof/>
          <w:sz w:val="22"/>
          <w:szCs w:val="22"/>
        </w:rPr>
        <w:t xml:space="preserve"> and thereafter retained in the specified form.  Notwithstanding the provisions of Part 2 Class A of the Town &amp; Country Planning (General Permitted Development) Order 1995 (or any Order revoking and re-enacting that Order with or without modification) no obstruction over 0.6 metres high shall be erected, constructed, planted or permitted to grow within the areas of the visibility splays.</w:t>
      </w:r>
    </w:p>
    <w:p w:rsidR="00B53335" w:rsidRDefault="00B53335" w:rsidP="00C4050B">
      <w:pPr>
        <w:rPr>
          <w:rFonts w:cs="Arial"/>
          <w:sz w:val="22"/>
          <w:szCs w:val="22"/>
        </w:rPr>
      </w:pPr>
      <w:r w:rsidRPr="00247DEB">
        <w:rPr>
          <w:rFonts w:cs="Arial"/>
          <w:noProof/>
          <w:sz w:val="22"/>
          <w:szCs w:val="22"/>
        </w:rPr>
        <w:t>Reason: To ensure vehicles exiting the drive would have sufficient visibility to enter the public highway safely and vehicles on the public highway would have sufficient warning of a vehicle emerging in order to take avoiding action.</w:t>
      </w:r>
    </w:p>
    <w:p w:rsidR="00B53335" w:rsidRDefault="00B53335" w:rsidP="00C4050B">
      <w:pPr>
        <w:rPr>
          <w:rFonts w:cs="Arial"/>
          <w:sz w:val="22"/>
          <w:szCs w:val="22"/>
        </w:rPr>
      </w:pPr>
    </w:p>
    <w:p w:rsidR="00B53335" w:rsidRPr="00460081" w:rsidRDefault="00B53335" w:rsidP="00EF7D4F">
      <w:pPr>
        <w:rPr>
          <w:rFonts w:cs="Arial"/>
          <w:sz w:val="22"/>
          <w:szCs w:val="22"/>
        </w:rPr>
      </w:pPr>
      <w:proofErr w:type="gramStart"/>
      <w:r w:rsidRPr="00247DEB">
        <w:rPr>
          <w:rFonts w:cs="Arial"/>
          <w:noProof/>
          <w:sz w:val="22"/>
          <w:szCs w:val="22"/>
        </w:rPr>
        <w:t>3</w:t>
      </w:r>
      <w:r w:rsidRPr="00460081">
        <w:rPr>
          <w:rFonts w:cs="Arial"/>
          <w:sz w:val="22"/>
          <w:szCs w:val="22"/>
        </w:rPr>
        <w:t xml:space="preserve">  </w:t>
      </w:r>
      <w:r w:rsidRPr="00247DEB">
        <w:rPr>
          <w:rFonts w:cs="Arial"/>
          <w:noProof/>
          <w:sz w:val="22"/>
          <w:szCs w:val="22"/>
        </w:rPr>
        <w:t>D</w:t>
      </w:r>
      <w:proofErr w:type="gramEnd"/>
      <w:r w:rsidRPr="00247DEB">
        <w:rPr>
          <w:rFonts w:cs="Arial"/>
          <w:noProof/>
          <w:sz w:val="22"/>
          <w:szCs w:val="22"/>
        </w:rPr>
        <w:t xml:space="preserve"> 2</w:t>
      </w:r>
    </w:p>
    <w:p w:rsidR="00B53335" w:rsidRPr="00460081" w:rsidRDefault="00B53335" w:rsidP="00EF7D4F">
      <w:pPr>
        <w:rPr>
          <w:rFonts w:cs="Arial"/>
          <w:sz w:val="22"/>
          <w:szCs w:val="22"/>
        </w:rPr>
      </w:pPr>
      <w:r w:rsidRPr="00247DEB">
        <w:rPr>
          <w:rFonts w:cs="Arial"/>
          <w:noProof/>
          <w:sz w:val="22"/>
          <w:szCs w:val="22"/>
        </w:rPr>
        <w:t>Condition: Before the development is commenced details shall be submitted to and approved in writing by the Local Planning Authority showing the means to prevent the discharge of surface water from the development onto the highway.  The approved scheme shall be carried out in its entirety before the access is first used and shall be retained thereafter in its approved form.</w:t>
      </w:r>
    </w:p>
    <w:p w:rsidR="00B53335" w:rsidRPr="00460081" w:rsidRDefault="00B53335" w:rsidP="00EF7D4F">
      <w:pPr>
        <w:rPr>
          <w:rFonts w:cs="Arial"/>
          <w:sz w:val="22"/>
          <w:szCs w:val="22"/>
        </w:rPr>
      </w:pPr>
      <w:r w:rsidRPr="00247DEB">
        <w:rPr>
          <w:rFonts w:cs="Arial"/>
          <w:noProof/>
          <w:sz w:val="22"/>
          <w:szCs w:val="22"/>
        </w:rPr>
        <w:t>Reason: To prevent hazards caused by flowing water or ice on the highway.</w:t>
      </w:r>
    </w:p>
    <w:p w:rsidR="00B53335" w:rsidRDefault="00B53335" w:rsidP="00C4050B">
      <w:pPr>
        <w:rPr>
          <w:rFonts w:cs="Arial"/>
          <w:sz w:val="22"/>
          <w:szCs w:val="22"/>
        </w:rPr>
      </w:pPr>
    </w:p>
    <w:p w:rsidR="00B53335" w:rsidRPr="00460081" w:rsidRDefault="00B53335" w:rsidP="00EF7D4F">
      <w:pPr>
        <w:rPr>
          <w:rFonts w:cs="Arial"/>
          <w:sz w:val="22"/>
          <w:szCs w:val="22"/>
        </w:rPr>
      </w:pPr>
      <w:proofErr w:type="gramStart"/>
      <w:r w:rsidRPr="00247DEB">
        <w:rPr>
          <w:rFonts w:cs="Arial"/>
          <w:noProof/>
          <w:sz w:val="22"/>
          <w:szCs w:val="22"/>
        </w:rPr>
        <w:t>4</w:t>
      </w:r>
      <w:r w:rsidRPr="00460081">
        <w:rPr>
          <w:rFonts w:cs="Arial"/>
          <w:sz w:val="22"/>
          <w:szCs w:val="22"/>
        </w:rPr>
        <w:t xml:space="preserve">  </w:t>
      </w:r>
      <w:r w:rsidRPr="00247DEB">
        <w:rPr>
          <w:rFonts w:cs="Arial"/>
          <w:noProof/>
          <w:sz w:val="22"/>
          <w:szCs w:val="22"/>
        </w:rPr>
        <w:t>HGV</w:t>
      </w:r>
      <w:proofErr w:type="gramEnd"/>
      <w:r w:rsidRPr="00247DEB">
        <w:rPr>
          <w:rFonts w:cs="Arial"/>
          <w:noProof/>
          <w:sz w:val="22"/>
          <w:szCs w:val="22"/>
        </w:rPr>
        <w:t>1</w:t>
      </w:r>
    </w:p>
    <w:p w:rsidR="00B53335" w:rsidRPr="00247DEB" w:rsidRDefault="00B53335" w:rsidP="002B5302">
      <w:pPr>
        <w:rPr>
          <w:rFonts w:cs="Arial"/>
          <w:noProof/>
          <w:sz w:val="22"/>
          <w:szCs w:val="22"/>
        </w:rPr>
      </w:pPr>
      <w:r w:rsidRPr="00247DEB">
        <w:rPr>
          <w:rFonts w:cs="Arial"/>
          <w:noProof/>
          <w:sz w:val="22"/>
          <w:szCs w:val="22"/>
        </w:rPr>
        <w:t>Condition:   All HGV</w:t>
      </w:r>
      <w:r w:rsidR="009369A8">
        <w:rPr>
          <w:rFonts w:cs="Arial"/>
          <w:noProof/>
          <w:sz w:val="22"/>
          <w:szCs w:val="22"/>
        </w:rPr>
        <w:t xml:space="preserve"> and construction</w:t>
      </w:r>
      <w:r w:rsidRPr="00247DEB">
        <w:rPr>
          <w:rFonts w:cs="Arial"/>
          <w:noProof/>
          <w:sz w:val="22"/>
          <w:szCs w:val="22"/>
        </w:rPr>
        <w:t xml:space="preserve"> traffic movements to and from the site over the duration of the construction period shall be subject to a Deliveries Management Plan which shall be submitted to the planning authority for approval a minimum of 28 days before any deliveries of materials commence.</w:t>
      </w:r>
    </w:p>
    <w:p w:rsidR="00B53335" w:rsidRPr="00247DEB" w:rsidRDefault="00B53335" w:rsidP="002B5302">
      <w:pPr>
        <w:rPr>
          <w:rFonts w:cs="Arial"/>
          <w:noProof/>
          <w:sz w:val="22"/>
          <w:szCs w:val="22"/>
        </w:rPr>
      </w:pPr>
      <w:r w:rsidRPr="00247DEB">
        <w:rPr>
          <w:rFonts w:cs="Arial"/>
          <w:noProof/>
          <w:sz w:val="22"/>
          <w:szCs w:val="22"/>
        </w:rPr>
        <w:t>No HGV movements shall be permitted to and from the site other than in accordance with the routes defined in the Plan.</w:t>
      </w:r>
    </w:p>
    <w:p w:rsidR="00B53335" w:rsidRPr="00247DEB" w:rsidRDefault="00B53335" w:rsidP="002B5302">
      <w:pPr>
        <w:rPr>
          <w:rFonts w:cs="Arial"/>
          <w:noProof/>
          <w:sz w:val="22"/>
          <w:szCs w:val="22"/>
        </w:rPr>
      </w:pPr>
      <w:r w:rsidRPr="00247DEB">
        <w:rPr>
          <w:rFonts w:cs="Arial"/>
          <w:noProof/>
          <w:sz w:val="22"/>
          <w:szCs w:val="22"/>
        </w:rPr>
        <w:t>The site operator shall maintain a register of complaints and record of actions taken to deal with such complaints at the site office as specified in the Plan throughout the period of occupation of the site.</w:t>
      </w:r>
    </w:p>
    <w:p w:rsidR="00B53335" w:rsidRPr="00247DEB" w:rsidRDefault="00B53335" w:rsidP="002B5302">
      <w:pPr>
        <w:rPr>
          <w:rFonts w:cs="Arial"/>
          <w:noProof/>
          <w:sz w:val="22"/>
          <w:szCs w:val="22"/>
        </w:rPr>
      </w:pPr>
    </w:p>
    <w:p w:rsidR="00B53335" w:rsidRDefault="00B53335" w:rsidP="00EF7D4F">
      <w:pPr>
        <w:rPr>
          <w:rFonts w:cs="Arial"/>
          <w:sz w:val="22"/>
          <w:szCs w:val="22"/>
        </w:rPr>
      </w:pPr>
      <w:r w:rsidRPr="00247DEB">
        <w:rPr>
          <w:rFonts w:cs="Arial"/>
          <w:noProof/>
          <w:sz w:val="22"/>
          <w:szCs w:val="22"/>
        </w:rPr>
        <w:t>Reason:  To reduce and / or remove as far as is reasonably possible the effects of HGV traffic in sensitive areas.</w:t>
      </w:r>
    </w:p>
    <w:p w:rsidR="00B53335" w:rsidRPr="00460081" w:rsidRDefault="00B53335" w:rsidP="00EF7D4F">
      <w:pPr>
        <w:rPr>
          <w:rFonts w:cs="Arial"/>
          <w:sz w:val="22"/>
          <w:szCs w:val="22"/>
        </w:rPr>
      </w:pPr>
    </w:p>
    <w:p w:rsidR="00B53335" w:rsidRPr="00460081" w:rsidRDefault="00B53335" w:rsidP="00EF7D4F">
      <w:pPr>
        <w:rPr>
          <w:rFonts w:cs="Arial"/>
          <w:sz w:val="22"/>
          <w:szCs w:val="22"/>
        </w:rPr>
      </w:pPr>
      <w:proofErr w:type="gramStart"/>
      <w:r w:rsidRPr="00247DEB">
        <w:rPr>
          <w:rFonts w:cs="Arial"/>
          <w:noProof/>
          <w:sz w:val="22"/>
          <w:szCs w:val="22"/>
        </w:rPr>
        <w:t>5</w:t>
      </w:r>
      <w:r w:rsidRPr="00460081">
        <w:rPr>
          <w:rFonts w:cs="Arial"/>
          <w:sz w:val="22"/>
          <w:szCs w:val="22"/>
        </w:rPr>
        <w:t xml:space="preserve">  </w:t>
      </w:r>
      <w:r w:rsidRPr="00247DEB">
        <w:rPr>
          <w:rFonts w:cs="Arial"/>
          <w:noProof/>
          <w:sz w:val="22"/>
          <w:szCs w:val="22"/>
        </w:rPr>
        <w:t>NOTE</w:t>
      </w:r>
      <w:proofErr w:type="gramEnd"/>
      <w:r w:rsidRPr="00247DEB">
        <w:rPr>
          <w:rFonts w:cs="Arial"/>
          <w:noProof/>
          <w:sz w:val="22"/>
          <w:szCs w:val="22"/>
        </w:rPr>
        <w:t xml:space="preserve"> 01</w:t>
      </w:r>
    </w:p>
    <w:p w:rsidR="00B53335" w:rsidRPr="00247DEB" w:rsidRDefault="00B53335" w:rsidP="002B5302">
      <w:pPr>
        <w:rPr>
          <w:rFonts w:cs="Arial"/>
          <w:noProof/>
          <w:sz w:val="22"/>
          <w:szCs w:val="22"/>
        </w:rPr>
      </w:pPr>
      <w:r w:rsidRPr="00247DEB">
        <w:rPr>
          <w:rFonts w:cs="Arial"/>
          <w:noProof/>
          <w:sz w:val="22"/>
          <w:szCs w:val="22"/>
        </w:rPr>
        <w:t>It is an OFFENCE to carry out works within the public highway, which includes a Public Right of Way, without the permission of the Highway Authority.</w:t>
      </w:r>
    </w:p>
    <w:p w:rsidR="00B53335" w:rsidRPr="00247DEB" w:rsidRDefault="00B53335" w:rsidP="002B5302">
      <w:pPr>
        <w:rPr>
          <w:rFonts w:cs="Arial"/>
          <w:noProof/>
          <w:sz w:val="22"/>
          <w:szCs w:val="22"/>
        </w:rPr>
      </w:pPr>
      <w:r w:rsidRPr="00247DEB">
        <w:rPr>
          <w:rFonts w:cs="Arial"/>
          <w:noProof/>
          <w:sz w:val="22"/>
          <w:szCs w:val="22"/>
        </w:rPr>
        <w:t>Any conditions which involve work within the limits of the public highway do not give the applicant permission to carry them out.  Unless otherwise agreed in writing all works within the public highway shall be carried out by the County Council or its agents at the applicant's expense.</w:t>
      </w:r>
    </w:p>
    <w:p w:rsidR="00B53335" w:rsidRPr="00247DEB" w:rsidRDefault="00B53335" w:rsidP="002B5302">
      <w:pPr>
        <w:rPr>
          <w:rFonts w:cs="Arial"/>
          <w:noProof/>
          <w:sz w:val="22"/>
          <w:szCs w:val="22"/>
        </w:rPr>
      </w:pPr>
      <w:r w:rsidRPr="00247DEB">
        <w:rPr>
          <w:rFonts w:cs="Arial"/>
          <w:noProof/>
          <w:sz w:val="22"/>
          <w:szCs w:val="22"/>
        </w:rPr>
        <w:t xml:space="preserve">The County Council's West Area Manager must be contacted on Tel: 01284 758868. For further information go to: </w:t>
      </w:r>
    </w:p>
    <w:p w:rsidR="00B53335" w:rsidRPr="00247DEB" w:rsidRDefault="00B53335" w:rsidP="002B5302">
      <w:pPr>
        <w:rPr>
          <w:rFonts w:cs="Arial"/>
          <w:noProof/>
          <w:sz w:val="22"/>
          <w:szCs w:val="22"/>
        </w:rPr>
      </w:pPr>
      <w:r w:rsidRPr="00247DEB">
        <w:rPr>
          <w:rFonts w:cs="Arial"/>
          <w:noProof/>
          <w:sz w:val="22"/>
          <w:szCs w:val="22"/>
        </w:rPr>
        <w:t>https://www.suffolk.gov.uk/roads-and-transport/parking/apply-for-a-dropped-kerb/</w:t>
      </w:r>
    </w:p>
    <w:p w:rsidR="00B53335" w:rsidRPr="00247DEB" w:rsidRDefault="00B53335" w:rsidP="002B5302">
      <w:pPr>
        <w:rPr>
          <w:rFonts w:cs="Arial"/>
          <w:noProof/>
          <w:sz w:val="22"/>
          <w:szCs w:val="22"/>
        </w:rPr>
      </w:pPr>
      <w:r w:rsidRPr="00247DEB">
        <w:rPr>
          <w:rFonts w:cs="Arial"/>
          <w:noProof/>
          <w:sz w:val="22"/>
          <w:szCs w:val="22"/>
        </w:rPr>
        <w:t>A fee is payable to the Highway Authority for the assessment and inspection of both new vehicular crossing access works and improvements deemed necessary to existing vehicular crossings due to proposed development.</w:t>
      </w:r>
    </w:p>
    <w:p w:rsidR="00B53335" w:rsidRDefault="00B53335" w:rsidP="00C4050B">
      <w:pPr>
        <w:rPr>
          <w:rFonts w:cs="Arial"/>
          <w:sz w:val="22"/>
          <w:szCs w:val="22"/>
        </w:rPr>
      </w:pPr>
    </w:p>
    <w:p w:rsidR="00B53335" w:rsidRPr="00460081" w:rsidRDefault="00B53335" w:rsidP="00EF7D4F">
      <w:pPr>
        <w:rPr>
          <w:rFonts w:cs="Arial"/>
          <w:sz w:val="22"/>
          <w:szCs w:val="22"/>
        </w:rPr>
      </w:pPr>
      <w:proofErr w:type="gramStart"/>
      <w:r w:rsidRPr="00247DEB">
        <w:rPr>
          <w:rFonts w:cs="Arial"/>
          <w:noProof/>
          <w:sz w:val="22"/>
          <w:szCs w:val="22"/>
        </w:rPr>
        <w:t>6</w:t>
      </w:r>
      <w:r w:rsidRPr="00460081">
        <w:rPr>
          <w:rFonts w:cs="Arial"/>
          <w:sz w:val="22"/>
          <w:szCs w:val="22"/>
        </w:rPr>
        <w:t xml:space="preserve">  </w:t>
      </w:r>
      <w:r w:rsidRPr="00247DEB">
        <w:rPr>
          <w:rFonts w:cs="Arial"/>
          <w:noProof/>
          <w:sz w:val="22"/>
          <w:szCs w:val="22"/>
        </w:rPr>
        <w:t>NOTE</w:t>
      </w:r>
      <w:proofErr w:type="gramEnd"/>
      <w:r w:rsidRPr="00247DEB">
        <w:rPr>
          <w:rFonts w:cs="Arial"/>
          <w:noProof/>
          <w:sz w:val="22"/>
          <w:szCs w:val="22"/>
        </w:rPr>
        <w:t xml:space="preserve"> 05</w:t>
      </w:r>
    </w:p>
    <w:p w:rsidR="00B53335" w:rsidRPr="00247DEB" w:rsidRDefault="00B53335" w:rsidP="002B5302">
      <w:pPr>
        <w:rPr>
          <w:rFonts w:cs="Arial"/>
          <w:noProof/>
          <w:sz w:val="22"/>
          <w:szCs w:val="22"/>
        </w:rPr>
      </w:pPr>
      <w:r w:rsidRPr="00247DEB">
        <w:rPr>
          <w:rFonts w:cs="Arial"/>
          <w:noProof/>
          <w:sz w:val="22"/>
          <w:szCs w:val="22"/>
        </w:rPr>
        <w:t xml:space="preserve">Public Utility apparatus may be affected by this proposal. The appropriate utility service should be contacted to reach agreement on any necessary alterations which have to be carried out at the expense of the developer. </w:t>
      </w:r>
    </w:p>
    <w:p w:rsidR="00B53335" w:rsidRPr="00460081" w:rsidRDefault="00B53335" w:rsidP="00EF7D4F">
      <w:pPr>
        <w:rPr>
          <w:rFonts w:cs="Arial"/>
          <w:sz w:val="22"/>
          <w:szCs w:val="22"/>
        </w:rPr>
      </w:pPr>
      <w:r w:rsidRPr="00247DEB">
        <w:rPr>
          <w:rFonts w:cs="Arial"/>
          <w:noProof/>
          <w:sz w:val="22"/>
          <w:szCs w:val="22"/>
        </w:rPr>
        <w:t>Those that appear to be affected are BT, Ang</w:t>
      </w:r>
      <w:r w:rsidR="009369A8">
        <w:rPr>
          <w:rFonts w:cs="Arial"/>
          <w:noProof/>
          <w:sz w:val="22"/>
          <w:szCs w:val="22"/>
        </w:rPr>
        <w:t>l</w:t>
      </w:r>
      <w:r w:rsidRPr="00247DEB">
        <w:rPr>
          <w:rFonts w:cs="Arial"/>
          <w:noProof/>
          <w:sz w:val="22"/>
          <w:szCs w:val="22"/>
        </w:rPr>
        <w:t>ia Water</w:t>
      </w:r>
      <w:r w:rsidR="009369A8">
        <w:rPr>
          <w:rFonts w:cs="Arial"/>
          <w:noProof/>
          <w:sz w:val="22"/>
          <w:szCs w:val="22"/>
        </w:rPr>
        <w:t xml:space="preserve"> and street lighting.</w:t>
      </w:r>
    </w:p>
    <w:p w:rsidR="00B53335" w:rsidRPr="00460081" w:rsidRDefault="00B53335" w:rsidP="00EF7D4F">
      <w:pPr>
        <w:rPr>
          <w:rFonts w:cs="Arial"/>
          <w:sz w:val="22"/>
          <w:szCs w:val="22"/>
        </w:rPr>
      </w:pPr>
    </w:p>
    <w:p w:rsidR="00B53335" w:rsidRPr="00460081" w:rsidRDefault="00B53335" w:rsidP="00EF7D4F">
      <w:pPr>
        <w:rPr>
          <w:rFonts w:cs="Arial"/>
          <w:sz w:val="22"/>
          <w:szCs w:val="22"/>
        </w:rPr>
      </w:pPr>
      <w:proofErr w:type="gramStart"/>
      <w:r w:rsidRPr="00247DEB">
        <w:rPr>
          <w:rFonts w:cs="Arial"/>
          <w:noProof/>
          <w:sz w:val="22"/>
          <w:szCs w:val="22"/>
        </w:rPr>
        <w:t>7</w:t>
      </w:r>
      <w:r w:rsidRPr="00460081">
        <w:rPr>
          <w:rFonts w:cs="Arial"/>
          <w:sz w:val="22"/>
          <w:szCs w:val="22"/>
        </w:rPr>
        <w:t xml:space="preserve">  </w:t>
      </w:r>
      <w:r w:rsidRPr="00247DEB">
        <w:rPr>
          <w:rFonts w:cs="Arial"/>
          <w:noProof/>
          <w:sz w:val="22"/>
          <w:szCs w:val="22"/>
        </w:rPr>
        <w:t>NOTE</w:t>
      </w:r>
      <w:proofErr w:type="gramEnd"/>
      <w:r w:rsidRPr="00247DEB">
        <w:rPr>
          <w:rFonts w:cs="Arial"/>
          <w:noProof/>
          <w:sz w:val="22"/>
          <w:szCs w:val="22"/>
        </w:rPr>
        <w:t xml:space="preserve"> 15</w:t>
      </w:r>
    </w:p>
    <w:p w:rsidR="00B53335" w:rsidRPr="00247DEB" w:rsidRDefault="00B53335" w:rsidP="002B5302">
      <w:pPr>
        <w:rPr>
          <w:rFonts w:cs="Arial"/>
          <w:noProof/>
          <w:sz w:val="22"/>
          <w:szCs w:val="22"/>
        </w:rPr>
      </w:pPr>
      <w:r w:rsidRPr="00247DEB">
        <w:rPr>
          <w:rFonts w:cs="Arial"/>
          <w:noProof/>
          <w:sz w:val="22"/>
          <w:szCs w:val="22"/>
        </w:rPr>
        <w:lastRenderedPageBreak/>
        <w:t>The works within the public highway will be required to be designed and constructed in accordance with the County Council's specification.</w:t>
      </w:r>
    </w:p>
    <w:p w:rsidR="00B53335" w:rsidRPr="00460081" w:rsidRDefault="00B53335" w:rsidP="00EF7D4F">
      <w:pPr>
        <w:rPr>
          <w:rFonts w:cs="Arial"/>
          <w:sz w:val="22"/>
          <w:szCs w:val="22"/>
        </w:rPr>
      </w:pPr>
      <w:r w:rsidRPr="00247DEB">
        <w:rPr>
          <w:rFonts w:cs="Arial"/>
          <w:noProof/>
          <w:sz w:val="22"/>
          <w:szCs w:val="22"/>
        </w:rPr>
        <w:t>The applicant will also be required to enter into a legal agreement under the provisions of Section 278 of the Highways Act 1980 relating to the construction and subsequent adoption of the highway improvements.  Amongst other things the Agreement will cover the specification of the highway works, safety audit procedures, construction and supervision and inspection of the works, bonding arrangements, indemnity of the County Council regarding noise insulation and land compensation claims, commuted sums, and changes to the existing street lighting and signing.</w:t>
      </w:r>
    </w:p>
    <w:p w:rsidR="00B53335" w:rsidRDefault="00B53335" w:rsidP="00C4050B">
      <w:pPr>
        <w:rPr>
          <w:rFonts w:cs="Arial"/>
          <w:sz w:val="22"/>
          <w:szCs w:val="22"/>
        </w:rPr>
      </w:pPr>
    </w:p>
    <w:p w:rsidR="00B53335" w:rsidRPr="00460081" w:rsidRDefault="00B53335" w:rsidP="00EF7D4F">
      <w:pPr>
        <w:rPr>
          <w:rFonts w:cs="Arial"/>
          <w:sz w:val="22"/>
          <w:szCs w:val="22"/>
        </w:rPr>
      </w:pPr>
      <w:proofErr w:type="gramStart"/>
      <w:r w:rsidRPr="00247DEB">
        <w:rPr>
          <w:rFonts w:cs="Arial"/>
          <w:noProof/>
          <w:sz w:val="22"/>
          <w:szCs w:val="22"/>
        </w:rPr>
        <w:t>8</w:t>
      </w:r>
      <w:r w:rsidRPr="00460081">
        <w:rPr>
          <w:rFonts w:cs="Arial"/>
          <w:sz w:val="22"/>
          <w:szCs w:val="22"/>
        </w:rPr>
        <w:t xml:space="preserve">  </w:t>
      </w:r>
      <w:r w:rsidRPr="00247DEB">
        <w:rPr>
          <w:rFonts w:cs="Arial"/>
          <w:noProof/>
          <w:sz w:val="22"/>
          <w:szCs w:val="22"/>
        </w:rPr>
        <w:t>NOTE</w:t>
      </w:r>
      <w:proofErr w:type="gramEnd"/>
      <w:r w:rsidRPr="00247DEB">
        <w:rPr>
          <w:rFonts w:cs="Arial"/>
          <w:noProof/>
          <w:sz w:val="22"/>
          <w:szCs w:val="22"/>
        </w:rPr>
        <w:t xml:space="preserve"> 16</w:t>
      </w:r>
    </w:p>
    <w:p w:rsidR="00B53335" w:rsidRPr="00460081" w:rsidRDefault="00B53335" w:rsidP="00EF7D4F">
      <w:pPr>
        <w:rPr>
          <w:rFonts w:cs="Arial"/>
          <w:sz w:val="22"/>
          <w:szCs w:val="22"/>
        </w:rPr>
      </w:pPr>
      <w:r w:rsidRPr="00247DEB">
        <w:rPr>
          <w:rFonts w:cs="Arial"/>
          <w:noProof/>
          <w:sz w:val="22"/>
          <w:szCs w:val="22"/>
        </w:rPr>
        <w:t>The proposed developement will be situated within the public highway.  Before any works are carried out the applicant will need to enter into a legal agreement with Suffolk County Council as Highway Authority.  Suffolk County Council's Area Manager must be contacted at the West Area office.</w:t>
      </w:r>
    </w:p>
    <w:p w:rsidR="00B53335" w:rsidRPr="00460081" w:rsidRDefault="00B53335" w:rsidP="00C4050B">
      <w:pPr>
        <w:rPr>
          <w:rFonts w:cs="Arial"/>
          <w:sz w:val="22"/>
          <w:szCs w:val="22"/>
        </w:rPr>
      </w:pPr>
    </w:p>
    <w:p w:rsidR="00B53335" w:rsidRDefault="00B53335" w:rsidP="00DC472D">
      <w:pPr>
        <w:rPr>
          <w:rFonts w:cs="Arial"/>
          <w:sz w:val="22"/>
          <w:szCs w:val="22"/>
        </w:rPr>
      </w:pPr>
    </w:p>
    <w:p w:rsidR="00B53335" w:rsidRPr="00460081" w:rsidRDefault="00B53335" w:rsidP="00DC472D">
      <w:pPr>
        <w:rPr>
          <w:rFonts w:cs="Arial"/>
          <w:sz w:val="22"/>
          <w:szCs w:val="22"/>
        </w:rPr>
      </w:pPr>
    </w:p>
    <w:p w:rsidR="00B53335" w:rsidRPr="00460081" w:rsidRDefault="00B53335" w:rsidP="00C4050B">
      <w:pPr>
        <w:rPr>
          <w:rFonts w:cs="Arial"/>
          <w:sz w:val="22"/>
          <w:szCs w:val="22"/>
        </w:rPr>
      </w:pPr>
    </w:p>
    <w:p w:rsidR="00B53335" w:rsidRDefault="00B53335" w:rsidP="00C4050B">
      <w:pPr>
        <w:tabs>
          <w:tab w:val="left" w:pos="4253"/>
        </w:tabs>
        <w:jc w:val="both"/>
        <w:rPr>
          <w:rFonts w:cs="Arial"/>
          <w:sz w:val="22"/>
          <w:szCs w:val="22"/>
        </w:rPr>
      </w:pPr>
      <w:r w:rsidRPr="00460081">
        <w:rPr>
          <w:rFonts w:cs="Arial"/>
          <w:sz w:val="22"/>
          <w:szCs w:val="22"/>
        </w:rPr>
        <w:t xml:space="preserve">Yours </w:t>
      </w:r>
      <w:r w:rsidR="009369A8">
        <w:rPr>
          <w:rFonts w:cs="Arial"/>
          <w:sz w:val="22"/>
          <w:szCs w:val="22"/>
        </w:rPr>
        <w:t xml:space="preserve">sincerely, </w:t>
      </w:r>
    </w:p>
    <w:p w:rsidR="00B53335" w:rsidRDefault="00B53335" w:rsidP="00C4050B">
      <w:pPr>
        <w:tabs>
          <w:tab w:val="left" w:pos="4253"/>
        </w:tabs>
        <w:jc w:val="both"/>
        <w:rPr>
          <w:rFonts w:cs="Arial"/>
          <w:sz w:val="22"/>
          <w:szCs w:val="22"/>
        </w:rPr>
      </w:pPr>
    </w:p>
    <w:p w:rsidR="00B53335" w:rsidRDefault="00B53335" w:rsidP="00C4050B">
      <w:pPr>
        <w:tabs>
          <w:tab w:val="left" w:pos="4253"/>
        </w:tabs>
        <w:jc w:val="both"/>
        <w:rPr>
          <w:rFonts w:cs="Arial"/>
          <w:sz w:val="22"/>
          <w:szCs w:val="22"/>
        </w:rPr>
      </w:pPr>
    </w:p>
    <w:p w:rsidR="00B53335" w:rsidRPr="00460081" w:rsidRDefault="00B53335" w:rsidP="00C4050B">
      <w:pPr>
        <w:tabs>
          <w:tab w:val="left" w:pos="4253"/>
        </w:tabs>
        <w:jc w:val="both"/>
        <w:rPr>
          <w:rFonts w:cs="Arial"/>
          <w:sz w:val="22"/>
          <w:szCs w:val="22"/>
        </w:rPr>
      </w:pPr>
    </w:p>
    <w:p w:rsidR="00B53335" w:rsidRDefault="00B53335" w:rsidP="00B86E3C">
      <w:pPr>
        <w:rPr>
          <w:rFonts w:cs="Arial"/>
          <w:sz w:val="22"/>
          <w:szCs w:val="22"/>
        </w:rPr>
      </w:pPr>
    </w:p>
    <w:p w:rsidR="00B53335" w:rsidRPr="008512D9" w:rsidRDefault="00B53335" w:rsidP="000D2A6E">
      <w:pPr>
        <w:rPr>
          <w:rFonts w:cs="Arial"/>
          <w:b/>
          <w:sz w:val="24"/>
          <w:szCs w:val="24"/>
        </w:rPr>
      </w:pPr>
      <w:r w:rsidRPr="002B5302">
        <w:rPr>
          <w:rFonts w:cs="Arial"/>
          <w:b/>
          <w:sz w:val="24"/>
          <w:szCs w:val="24"/>
        </w:rPr>
        <w:t>Ms Hen Abbott</w:t>
      </w:r>
    </w:p>
    <w:p w:rsidR="00B53335" w:rsidRDefault="00B53335" w:rsidP="000D2A6E">
      <w:pPr>
        <w:rPr>
          <w:rFonts w:cs="Arial"/>
          <w:b/>
          <w:sz w:val="24"/>
          <w:szCs w:val="24"/>
        </w:rPr>
      </w:pPr>
      <w:r w:rsidRPr="002B5302">
        <w:rPr>
          <w:rFonts w:cs="Arial"/>
          <w:b/>
          <w:bCs/>
          <w:sz w:val="24"/>
          <w:szCs w:val="24"/>
          <w:lang w:val="en-US"/>
        </w:rPr>
        <w:t>Development Management Engineer</w:t>
      </w:r>
    </w:p>
    <w:p w:rsidR="00B53335" w:rsidRDefault="00B53335" w:rsidP="004C2DE4">
      <w:pPr>
        <w:rPr>
          <w:rFonts w:cs="Arial"/>
          <w:sz w:val="22"/>
          <w:szCs w:val="22"/>
        </w:rPr>
      </w:pPr>
      <w:r>
        <w:rPr>
          <w:rFonts w:cs="Arial"/>
          <w:sz w:val="22"/>
          <w:szCs w:val="22"/>
        </w:rPr>
        <w:t>Strategic Development – Resource Management</w:t>
      </w:r>
    </w:p>
    <w:p w:rsidR="00B53335" w:rsidRDefault="00B53335" w:rsidP="004C2DE4">
      <w:pPr>
        <w:rPr>
          <w:rFonts w:cs="Arial"/>
          <w:sz w:val="22"/>
          <w:szCs w:val="22"/>
        </w:rPr>
        <w:sectPr w:rsidR="00B53335" w:rsidSect="00B53335">
          <w:footerReference w:type="default" r:id="rId7"/>
          <w:pgSz w:w="11906" w:h="16838" w:code="9"/>
          <w:pgMar w:top="568" w:right="707" w:bottom="851" w:left="851" w:header="720" w:footer="0" w:gutter="0"/>
          <w:paperSrc w:first="7" w:other="7"/>
          <w:pgNumType w:start="1"/>
          <w:cols w:space="720"/>
        </w:sectPr>
      </w:pPr>
    </w:p>
    <w:p w:rsidR="00B53335" w:rsidRPr="00460081" w:rsidRDefault="00B53335" w:rsidP="004C2DE4">
      <w:pPr>
        <w:rPr>
          <w:rFonts w:cs="Arial"/>
          <w:sz w:val="22"/>
          <w:szCs w:val="22"/>
        </w:rPr>
      </w:pPr>
    </w:p>
    <w:sectPr w:rsidR="00B53335" w:rsidRPr="00460081" w:rsidSect="00B53335">
      <w:footerReference w:type="default" r:id="rId8"/>
      <w:type w:val="continuous"/>
      <w:pgSz w:w="11906" w:h="16838" w:code="9"/>
      <w:pgMar w:top="568" w:right="707" w:bottom="851" w:left="851" w:header="720" w:footer="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335" w:rsidRDefault="00B53335">
      <w:r>
        <w:separator/>
      </w:r>
    </w:p>
  </w:endnote>
  <w:endnote w:type="continuationSeparator" w:id="0">
    <w:p w:rsidR="00B53335" w:rsidRDefault="00B5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335" w:rsidRDefault="00B53335" w:rsidP="00365B48">
    <w:pPr>
      <w:pStyle w:val="Footer"/>
      <w:jc w:val="center"/>
    </w:pPr>
    <w:r>
      <w:t xml:space="preserve">Endeavour House, </w:t>
    </w:r>
    <w:smartTag w:uri="urn:schemas-microsoft-com:office:smarttags" w:element="Street">
      <w:smartTag w:uri="urn:schemas-microsoft-com:office:smarttags" w:element="address">
        <w:r>
          <w:t>8 Russell Road</w:t>
        </w:r>
      </w:smartTag>
    </w:smartTag>
    <w:r>
      <w:t xml:space="preserve">, Ipswich, </w:t>
    </w:r>
    <w:smartTag w:uri="urn:schemas-microsoft-com:office:smarttags" w:element="place">
      <w:smartTag w:uri="urn:schemas-microsoft-com:office:smarttags" w:element="City">
        <w:r>
          <w:t>Suffolk</w:t>
        </w:r>
      </w:smartTag>
    </w:smartTag>
    <w:r>
      <w:t xml:space="preserve"> IP1 2BX</w:t>
    </w:r>
  </w:p>
  <w:p w:rsidR="00B53335" w:rsidRDefault="00B53335" w:rsidP="00365B48">
    <w:pPr>
      <w:pStyle w:val="Footer"/>
      <w:tabs>
        <w:tab w:val="center" w:pos="4819"/>
        <w:tab w:val="left" w:pos="6540"/>
      </w:tabs>
      <w:jc w:val="center"/>
    </w:pPr>
    <w:r>
      <w:t>www.suffolk.gov.uk</w:t>
    </w:r>
  </w:p>
  <w:p w:rsidR="00B53335" w:rsidRDefault="00B53335" w:rsidP="00365B4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C11" w:rsidRDefault="00476C11" w:rsidP="00365B48">
    <w:pPr>
      <w:pStyle w:val="Footer"/>
      <w:jc w:val="center"/>
    </w:pPr>
    <w:bookmarkStart w:id="1" w:name="OLE_LINK5"/>
    <w:bookmarkStart w:id="2" w:name="OLE_LINK6"/>
    <w:bookmarkStart w:id="3" w:name="OLE_LINK1"/>
    <w:bookmarkStart w:id="4" w:name="OLE_LINK2"/>
    <w:r>
      <w:t xml:space="preserve">Endeavour House, </w:t>
    </w:r>
    <w:smartTag w:uri="urn:schemas-microsoft-com:office:smarttags" w:element="Street">
      <w:smartTag w:uri="urn:schemas-microsoft-com:office:smarttags" w:element="address">
        <w:r>
          <w:t>8 Russell Road</w:t>
        </w:r>
      </w:smartTag>
    </w:smartTag>
    <w:r>
      <w:t xml:space="preserve">, Ipswich, </w:t>
    </w:r>
    <w:smartTag w:uri="urn:schemas-microsoft-com:office:smarttags" w:element="place">
      <w:smartTag w:uri="urn:schemas-microsoft-com:office:smarttags" w:element="City">
        <w:r>
          <w:t>Suffolk</w:t>
        </w:r>
      </w:smartTag>
    </w:smartTag>
    <w:r>
      <w:t xml:space="preserve"> IP1 2BX</w:t>
    </w:r>
  </w:p>
  <w:p w:rsidR="00476C11" w:rsidRDefault="00476C11" w:rsidP="00365B48">
    <w:pPr>
      <w:pStyle w:val="Footer"/>
      <w:tabs>
        <w:tab w:val="center" w:pos="4819"/>
        <w:tab w:val="left" w:pos="6540"/>
      </w:tabs>
      <w:jc w:val="center"/>
    </w:pPr>
    <w:r>
      <w:t>www.suffolk.gov.uk</w:t>
    </w:r>
  </w:p>
  <w:bookmarkEnd w:id="1"/>
  <w:bookmarkEnd w:id="2"/>
  <w:bookmarkEnd w:id="3"/>
  <w:bookmarkEnd w:id="4"/>
  <w:p w:rsidR="00476C11" w:rsidRDefault="00476C11" w:rsidP="00365B4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335" w:rsidRDefault="00B53335">
      <w:r>
        <w:separator/>
      </w:r>
    </w:p>
  </w:footnote>
  <w:footnote w:type="continuationSeparator" w:id="0">
    <w:p w:rsidR="00B53335" w:rsidRDefault="00B533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50B"/>
    <w:rsid w:val="00012F36"/>
    <w:rsid w:val="000279FB"/>
    <w:rsid w:val="000C524F"/>
    <w:rsid w:val="000D0F4F"/>
    <w:rsid w:val="000D2A6E"/>
    <w:rsid w:val="00135D4C"/>
    <w:rsid w:val="00167B67"/>
    <w:rsid w:val="001739A9"/>
    <w:rsid w:val="001A32BA"/>
    <w:rsid w:val="00207321"/>
    <w:rsid w:val="002B5302"/>
    <w:rsid w:val="002B6B92"/>
    <w:rsid w:val="003236F1"/>
    <w:rsid w:val="00365B48"/>
    <w:rsid w:val="003D7BC9"/>
    <w:rsid w:val="0040676D"/>
    <w:rsid w:val="00460081"/>
    <w:rsid w:val="004623E3"/>
    <w:rsid w:val="00463308"/>
    <w:rsid w:val="00476C11"/>
    <w:rsid w:val="00476CD7"/>
    <w:rsid w:val="00494322"/>
    <w:rsid w:val="004A619D"/>
    <w:rsid w:val="004C2DE4"/>
    <w:rsid w:val="004E7D7D"/>
    <w:rsid w:val="00557790"/>
    <w:rsid w:val="0056447E"/>
    <w:rsid w:val="00583938"/>
    <w:rsid w:val="005A4C9B"/>
    <w:rsid w:val="00624A45"/>
    <w:rsid w:val="0068495E"/>
    <w:rsid w:val="006A257C"/>
    <w:rsid w:val="007007FD"/>
    <w:rsid w:val="007024A4"/>
    <w:rsid w:val="00732FAB"/>
    <w:rsid w:val="00747C13"/>
    <w:rsid w:val="00795479"/>
    <w:rsid w:val="007C033C"/>
    <w:rsid w:val="008075D1"/>
    <w:rsid w:val="00885C51"/>
    <w:rsid w:val="00911D6C"/>
    <w:rsid w:val="009369A8"/>
    <w:rsid w:val="009A0B76"/>
    <w:rsid w:val="009B21E5"/>
    <w:rsid w:val="00A13FD6"/>
    <w:rsid w:val="00B00BC2"/>
    <w:rsid w:val="00B051A7"/>
    <w:rsid w:val="00B30A94"/>
    <w:rsid w:val="00B53335"/>
    <w:rsid w:val="00B86E3C"/>
    <w:rsid w:val="00BB731D"/>
    <w:rsid w:val="00BC0010"/>
    <w:rsid w:val="00BC11CC"/>
    <w:rsid w:val="00C32B01"/>
    <w:rsid w:val="00C4050B"/>
    <w:rsid w:val="00C6283A"/>
    <w:rsid w:val="00C6302A"/>
    <w:rsid w:val="00C92C06"/>
    <w:rsid w:val="00CC0B01"/>
    <w:rsid w:val="00DC472D"/>
    <w:rsid w:val="00DF4723"/>
    <w:rsid w:val="00DF5788"/>
    <w:rsid w:val="00E51F84"/>
    <w:rsid w:val="00E52BAB"/>
    <w:rsid w:val="00ED5A18"/>
    <w:rsid w:val="00EF7D4F"/>
    <w:rsid w:val="00F4182C"/>
    <w:rsid w:val="00FF4C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14:docId w14:val="576E7326"/>
  <w15:chartTrackingRefBased/>
  <w15:docId w15:val="{CDDE73A5-4862-4B27-B480-BB46E5014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3">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4050B"/>
    <w:rPr>
      <w:rFonts w:ascii="Arial" w:hAnsi="Arial"/>
      <w:lang w:eastAsia="en-US"/>
    </w:rPr>
  </w:style>
  <w:style w:type="paragraph" w:styleId="Heading4">
    <w:name w:val="heading 4"/>
    <w:basedOn w:val="Normal"/>
    <w:next w:val="Normal"/>
    <w:qFormat/>
    <w:rsid w:val="00C4050B"/>
    <w:pPr>
      <w:keepNext/>
      <w:framePr w:w="4605" w:h="2592" w:hSpace="181" w:wrap="notBeside" w:vAnchor="page" w:hAnchor="page" w:x="6741" w:y="1445" w:anchorLock="1"/>
      <w:shd w:val="solid" w:color="FFFFFF" w:fill="FFFFFF"/>
      <w:ind w:left="142"/>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s">
    <w:name w:val="Refs"/>
    <w:basedOn w:val="Normal"/>
    <w:rsid w:val="00C4050B"/>
    <w:pPr>
      <w:spacing w:line="240" w:lineRule="exact"/>
      <w:ind w:left="3969" w:hanging="11"/>
    </w:pPr>
  </w:style>
  <w:style w:type="paragraph" w:styleId="Footer">
    <w:name w:val="footer"/>
    <w:basedOn w:val="Normal"/>
    <w:link w:val="FooterChar"/>
    <w:rsid w:val="00C4050B"/>
    <w:pPr>
      <w:tabs>
        <w:tab w:val="center" w:pos="4320"/>
        <w:tab w:val="right" w:pos="8640"/>
      </w:tabs>
    </w:pPr>
  </w:style>
  <w:style w:type="paragraph" w:styleId="Caption">
    <w:name w:val="caption"/>
    <w:basedOn w:val="Normal"/>
    <w:next w:val="Normal"/>
    <w:qFormat/>
    <w:rsid w:val="00C4050B"/>
    <w:pPr>
      <w:framePr w:w="4608" w:h="1690" w:hSpace="181" w:wrap="notBeside" w:vAnchor="page" w:hAnchor="page" w:x="6918" w:y="1265" w:anchorLock="1"/>
      <w:shd w:val="solid" w:color="FFFFFF" w:fill="FFFFFF"/>
    </w:pPr>
    <w:rPr>
      <w:bCs/>
      <w:sz w:val="24"/>
      <w:lang w:val="en-US"/>
    </w:rPr>
  </w:style>
  <w:style w:type="table" w:styleId="TableGrid">
    <w:name w:val="Table Grid"/>
    <w:basedOn w:val="TableNormal"/>
    <w:rsid w:val="00B00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D5A18"/>
    <w:pPr>
      <w:tabs>
        <w:tab w:val="center" w:pos="4153"/>
        <w:tab w:val="right" w:pos="8306"/>
      </w:tabs>
    </w:pPr>
  </w:style>
  <w:style w:type="character" w:customStyle="1" w:styleId="FooterChar">
    <w:name w:val="Footer Char"/>
    <w:link w:val="Footer"/>
    <w:rsid w:val="00ED5A18"/>
    <w:rPr>
      <w:rFonts w:ascii="Arial" w:hAnsi="Arial"/>
      <w:lang w:val="en-GB" w:eastAsia="en-US" w:bidi="ar-SA"/>
    </w:rPr>
  </w:style>
  <w:style w:type="character" w:styleId="Hyperlink">
    <w:name w:val="Hyperlink"/>
    <w:uiPriority w:val="99"/>
    <w:unhideWhenUsed/>
    <w:rsid w:val="000C524F"/>
    <w:rPr>
      <w:color w:val="0000FF"/>
      <w:u w:val="single"/>
    </w:rPr>
  </w:style>
  <w:style w:type="paragraph" w:styleId="BalloonText">
    <w:name w:val="Balloon Text"/>
    <w:basedOn w:val="Normal"/>
    <w:link w:val="BalloonTextChar"/>
    <w:rsid w:val="00494322"/>
    <w:rPr>
      <w:rFonts w:ascii="Tahoma" w:hAnsi="Tahoma" w:cs="Tahoma"/>
      <w:sz w:val="16"/>
      <w:szCs w:val="16"/>
    </w:rPr>
  </w:style>
  <w:style w:type="character" w:customStyle="1" w:styleId="BalloonTextChar">
    <w:name w:val="Balloon Text Char"/>
    <w:link w:val="BalloonText"/>
    <w:rsid w:val="0049432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830522">
      <w:bodyDiv w:val="1"/>
      <w:marLeft w:val="0"/>
      <w:marRight w:val="0"/>
      <w:marTop w:val="0"/>
      <w:marBottom w:val="0"/>
      <w:divBdr>
        <w:top w:val="none" w:sz="0" w:space="0" w:color="auto"/>
        <w:left w:val="none" w:sz="0" w:space="0" w:color="auto"/>
        <w:bottom w:val="none" w:sz="0" w:space="0" w:color="auto"/>
        <w:right w:val="none" w:sz="0" w:space="0" w:color="auto"/>
      </w:divBdr>
    </w:div>
    <w:div w:id="158079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1116</Words>
  <Characters>6063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Your Ref: Test Character Data</vt:lpstr>
    </vt:vector>
  </TitlesOfParts>
  <Company>Customer Service Direct</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 Test Character Data</dc:title>
  <dc:subject/>
  <dc:creator>kerre</dc:creator>
  <cp:keywords/>
  <cp:lastModifiedBy>Hen Abbott</cp:lastModifiedBy>
  <cp:revision>2</cp:revision>
  <dcterms:created xsi:type="dcterms:W3CDTF">2017-07-05T08:27:00Z</dcterms:created>
  <dcterms:modified xsi:type="dcterms:W3CDTF">2017-07-05T09:00:00Z</dcterms:modified>
</cp:coreProperties>
</file>