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2116" w14:textId="77777777" w:rsidR="00887400" w:rsidRPr="003F681B" w:rsidRDefault="0049442F" w:rsidP="00887400">
      <w:pPr>
        <w:rPr>
          <w:rFonts w:asciiTheme="minorHAnsi" w:hAnsiTheme="minorHAnsi" w:cs="Calibri"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D5AEDD" wp14:editId="56A21FBD">
            <wp:simplePos x="0" y="0"/>
            <wp:positionH relativeFrom="column">
              <wp:posOffset>4581525</wp:posOffset>
            </wp:positionH>
            <wp:positionV relativeFrom="paragraph">
              <wp:posOffset>-5715</wp:posOffset>
            </wp:positionV>
            <wp:extent cx="1250950" cy="166687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400" w:rsidRPr="003F681B">
        <w:rPr>
          <w:rFonts w:asciiTheme="minorHAnsi" w:hAnsiTheme="minorHAnsi" w:cs="Calibri"/>
          <w:sz w:val="22"/>
          <w:szCs w:val="22"/>
          <w:lang w:val="en-GB"/>
        </w:rPr>
        <w:t>Braintree District Council</w:t>
      </w:r>
    </w:p>
    <w:p w14:paraId="5B952BF9" w14:textId="77777777" w:rsidR="00887400" w:rsidRPr="003F681B" w:rsidRDefault="00887400" w:rsidP="00887400">
      <w:pPr>
        <w:rPr>
          <w:rFonts w:asciiTheme="minorHAnsi" w:hAnsiTheme="minorHAnsi" w:cs="Calibri"/>
          <w:sz w:val="22"/>
          <w:szCs w:val="22"/>
          <w:lang w:val="en-GB"/>
        </w:rPr>
      </w:pPr>
      <w:r w:rsidRPr="003F681B">
        <w:rPr>
          <w:rFonts w:asciiTheme="minorHAnsi" w:hAnsiTheme="minorHAnsi" w:cs="Calibri"/>
          <w:b/>
          <w:sz w:val="22"/>
          <w:szCs w:val="22"/>
          <w:lang w:val="en-GB"/>
        </w:rPr>
        <w:t>Landscape Services</w:t>
      </w:r>
      <w:r w:rsidRPr="003F681B">
        <w:rPr>
          <w:rFonts w:asciiTheme="minorHAnsi" w:hAnsiTheme="minorHAnsi" w:cs="Calibri"/>
          <w:sz w:val="22"/>
          <w:szCs w:val="22"/>
          <w:lang w:val="en-GB"/>
        </w:rPr>
        <w:t xml:space="preserve"> </w:t>
      </w:r>
    </w:p>
    <w:p w14:paraId="04C4C747" w14:textId="77777777" w:rsidR="00887400" w:rsidRPr="003F681B" w:rsidRDefault="00887400" w:rsidP="00887400">
      <w:pPr>
        <w:rPr>
          <w:rFonts w:asciiTheme="minorHAnsi" w:hAnsiTheme="minorHAnsi" w:cs="Calibri"/>
          <w:sz w:val="22"/>
          <w:szCs w:val="22"/>
          <w:lang w:val="en-GB"/>
        </w:rPr>
      </w:pPr>
      <w:r w:rsidRPr="003F681B">
        <w:rPr>
          <w:rFonts w:asciiTheme="minorHAnsi" w:hAnsiTheme="minorHAnsi" w:cs="Calibri"/>
          <w:sz w:val="22"/>
          <w:szCs w:val="22"/>
          <w:lang w:val="en-GB"/>
        </w:rPr>
        <w:t>Causeway House</w:t>
      </w:r>
    </w:p>
    <w:p w14:paraId="0C1D9DC7" w14:textId="77777777" w:rsidR="00887400" w:rsidRPr="003F681B" w:rsidRDefault="00887400" w:rsidP="00887400">
      <w:pPr>
        <w:rPr>
          <w:rFonts w:asciiTheme="minorHAnsi" w:hAnsiTheme="minorHAnsi" w:cs="Calibri"/>
          <w:sz w:val="22"/>
          <w:szCs w:val="22"/>
          <w:lang w:val="en-GB"/>
        </w:rPr>
      </w:pPr>
      <w:r w:rsidRPr="003F681B">
        <w:rPr>
          <w:rFonts w:asciiTheme="minorHAnsi" w:hAnsiTheme="minorHAnsi" w:cs="Calibri"/>
          <w:sz w:val="22"/>
          <w:szCs w:val="22"/>
          <w:lang w:val="en-GB"/>
        </w:rPr>
        <w:t>Bocking End</w:t>
      </w:r>
    </w:p>
    <w:p w14:paraId="673A8A7F" w14:textId="77777777" w:rsidR="00887400" w:rsidRPr="003F681B" w:rsidRDefault="00887400" w:rsidP="00887400">
      <w:pPr>
        <w:rPr>
          <w:rFonts w:asciiTheme="minorHAnsi" w:hAnsiTheme="minorHAnsi" w:cs="Calibri"/>
          <w:sz w:val="22"/>
          <w:szCs w:val="22"/>
          <w:lang w:val="en-GB"/>
        </w:rPr>
      </w:pPr>
      <w:r w:rsidRPr="003F681B">
        <w:rPr>
          <w:rFonts w:asciiTheme="minorHAnsi" w:hAnsiTheme="minorHAnsi" w:cs="Calibri"/>
          <w:sz w:val="22"/>
          <w:szCs w:val="22"/>
          <w:lang w:val="en-GB"/>
        </w:rPr>
        <w:t>Braintree</w:t>
      </w:r>
    </w:p>
    <w:p w14:paraId="4BE0149C" w14:textId="77777777" w:rsidR="00887400" w:rsidRPr="003F681B" w:rsidRDefault="00887400" w:rsidP="00887400">
      <w:pPr>
        <w:rPr>
          <w:rFonts w:asciiTheme="minorHAnsi" w:hAnsiTheme="minorHAnsi" w:cs="Calibri"/>
          <w:sz w:val="22"/>
          <w:szCs w:val="22"/>
          <w:lang w:val="en-GB"/>
        </w:rPr>
      </w:pPr>
      <w:r w:rsidRPr="003F681B">
        <w:rPr>
          <w:rFonts w:asciiTheme="minorHAnsi" w:hAnsiTheme="minorHAnsi" w:cs="Calibri"/>
          <w:sz w:val="22"/>
          <w:szCs w:val="22"/>
          <w:lang w:val="en-GB"/>
        </w:rPr>
        <w:t>CM7 9HB</w:t>
      </w:r>
    </w:p>
    <w:p w14:paraId="6E8382C7" w14:textId="77777777" w:rsidR="00887400" w:rsidRPr="003F681B" w:rsidRDefault="00887400" w:rsidP="00887400">
      <w:pPr>
        <w:rPr>
          <w:rFonts w:asciiTheme="minorHAnsi" w:hAnsiTheme="minorHAnsi" w:cs="Calibri"/>
          <w:sz w:val="22"/>
          <w:szCs w:val="22"/>
          <w:lang w:val="en-GB"/>
        </w:rPr>
      </w:pPr>
      <w:r w:rsidRPr="003F681B">
        <w:rPr>
          <w:rFonts w:asciiTheme="minorHAnsi" w:hAnsiTheme="minorHAnsi" w:cs="Calibri"/>
          <w:sz w:val="22"/>
          <w:szCs w:val="22"/>
          <w:lang w:val="en-GB"/>
        </w:rPr>
        <w:t xml:space="preserve">  </w:t>
      </w:r>
    </w:p>
    <w:p w14:paraId="463D11E4" w14:textId="77777777" w:rsidR="00887400" w:rsidRPr="003F681B" w:rsidRDefault="00887400" w:rsidP="00887400">
      <w:pPr>
        <w:jc w:val="right"/>
        <w:rPr>
          <w:rFonts w:asciiTheme="minorHAnsi" w:hAnsiTheme="minorHAnsi" w:cs="Calibri"/>
          <w:sz w:val="22"/>
          <w:szCs w:val="22"/>
          <w:lang w:val="en-GB"/>
        </w:rPr>
      </w:pPr>
    </w:p>
    <w:p w14:paraId="2FE42C93" w14:textId="77777777" w:rsidR="004D4E26" w:rsidRPr="003F681B" w:rsidRDefault="004D4E26" w:rsidP="00887400">
      <w:pPr>
        <w:rPr>
          <w:rFonts w:asciiTheme="minorHAnsi" w:hAnsiTheme="minorHAnsi" w:cs="Calibri"/>
          <w:b/>
          <w:sz w:val="22"/>
          <w:szCs w:val="22"/>
          <w:lang w:val="en-GB"/>
        </w:rPr>
      </w:pPr>
    </w:p>
    <w:p w14:paraId="5F8EC796" w14:textId="77777777" w:rsidR="00887400" w:rsidRPr="003F681B" w:rsidRDefault="00887400" w:rsidP="00887400">
      <w:pPr>
        <w:rPr>
          <w:rFonts w:asciiTheme="minorHAnsi" w:hAnsiTheme="minorHAnsi" w:cs="Calibri"/>
          <w:b/>
          <w:sz w:val="22"/>
          <w:szCs w:val="22"/>
          <w:lang w:val="en-GB"/>
        </w:rPr>
      </w:pPr>
      <w:r w:rsidRPr="003F681B">
        <w:rPr>
          <w:rFonts w:asciiTheme="minorHAnsi" w:hAnsiTheme="minorHAnsi" w:cs="Calibri"/>
          <w:b/>
          <w:sz w:val="22"/>
          <w:szCs w:val="22"/>
          <w:lang w:val="en-GB"/>
        </w:rPr>
        <w:t>TO: Development Management</w:t>
      </w:r>
    </w:p>
    <w:p w14:paraId="038BAA93" w14:textId="77777777" w:rsidR="00887400" w:rsidRPr="003F681B" w:rsidRDefault="00887400" w:rsidP="00887400">
      <w:pPr>
        <w:rPr>
          <w:rFonts w:asciiTheme="minorHAnsi" w:hAnsiTheme="minorHAns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93"/>
      </w:tblGrid>
      <w:tr w:rsidR="000A68ED" w:rsidRPr="003F681B" w14:paraId="3A27BEAD" w14:textId="77777777" w:rsidTr="00B85CE3">
        <w:tc>
          <w:tcPr>
            <w:tcW w:w="2093" w:type="dxa"/>
          </w:tcPr>
          <w:p w14:paraId="201B7E27" w14:textId="77777777" w:rsidR="000A68ED" w:rsidRPr="003F681B" w:rsidRDefault="000A68ED" w:rsidP="00887400">
            <w:pPr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</w:pPr>
            <w:r w:rsidRPr="003F681B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Ref.</w:t>
            </w:r>
            <w:r w:rsidR="00521BCB" w:rsidRPr="003F681B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 No.</w:t>
            </w:r>
          </w:p>
        </w:tc>
        <w:tc>
          <w:tcPr>
            <w:tcW w:w="7193" w:type="dxa"/>
          </w:tcPr>
          <w:p w14:paraId="59C37336" w14:textId="2A3FE41B" w:rsidR="000A68ED" w:rsidRPr="00E07AE4" w:rsidRDefault="00E07AE4" w:rsidP="00887400">
            <w:pPr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</w:pPr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t>23/01994/FUL</w:t>
            </w:r>
          </w:p>
        </w:tc>
      </w:tr>
      <w:tr w:rsidR="000A68ED" w:rsidRPr="003F681B" w14:paraId="173C3EB8" w14:textId="77777777" w:rsidTr="00B85CE3">
        <w:tc>
          <w:tcPr>
            <w:tcW w:w="2093" w:type="dxa"/>
          </w:tcPr>
          <w:p w14:paraId="21CAC772" w14:textId="77777777" w:rsidR="000A68ED" w:rsidRPr="003F681B" w:rsidRDefault="000A68ED" w:rsidP="00887400">
            <w:pPr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</w:pPr>
            <w:r w:rsidRPr="003F681B"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  <w:t>Proposal</w:t>
            </w:r>
          </w:p>
        </w:tc>
        <w:tc>
          <w:tcPr>
            <w:tcW w:w="7193" w:type="dxa"/>
          </w:tcPr>
          <w:p w14:paraId="7B5216A9" w14:textId="195906F6" w:rsidR="000A68ED" w:rsidRPr="00E07AE4" w:rsidRDefault="00E07AE4" w:rsidP="008C493A">
            <w:pPr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</w:pPr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t xml:space="preserve">Demolition of the existing buildings on site, and the erection of a 64no. bed care home (Use Class C2), together with access, car parking, </w:t>
            </w:r>
            <w:proofErr w:type="gramStart"/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t>landscaping</w:t>
            </w:r>
            <w:proofErr w:type="gramEnd"/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t xml:space="preserve"> and associated works. </w:t>
            </w:r>
          </w:p>
        </w:tc>
      </w:tr>
      <w:tr w:rsidR="000A68ED" w:rsidRPr="003F681B" w14:paraId="26E76598" w14:textId="77777777" w:rsidTr="00B85CE3">
        <w:tc>
          <w:tcPr>
            <w:tcW w:w="2093" w:type="dxa"/>
          </w:tcPr>
          <w:p w14:paraId="54C59C6E" w14:textId="77777777" w:rsidR="000A68ED" w:rsidRPr="003F681B" w:rsidRDefault="00521BCB" w:rsidP="00887400">
            <w:pPr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</w:pPr>
            <w:r w:rsidRPr="003F681B"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  <w:t xml:space="preserve">Site </w:t>
            </w:r>
            <w:r w:rsidR="000A68ED" w:rsidRPr="003F681B"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  <w:t>Address</w:t>
            </w:r>
            <w:r w:rsidRPr="003F681B"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193" w:type="dxa"/>
          </w:tcPr>
          <w:p w14:paraId="3C0F02B3" w14:textId="0649366C" w:rsidR="000A68ED" w:rsidRPr="00E07AE4" w:rsidRDefault="00E07AE4" w:rsidP="00F46FC8">
            <w:pPr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</w:pPr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t xml:space="preserve">The Woodlands Hotel, </w:t>
            </w:r>
            <w:proofErr w:type="spellStart"/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t>Coupals</w:t>
            </w:r>
            <w:proofErr w:type="spellEnd"/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t xml:space="preserve"> Road, Sturmer, CB9 7UW</w:t>
            </w:r>
          </w:p>
        </w:tc>
      </w:tr>
      <w:tr w:rsidR="000A68ED" w:rsidRPr="003F681B" w14:paraId="59F85A7D" w14:textId="77777777" w:rsidTr="00B85CE3">
        <w:tc>
          <w:tcPr>
            <w:tcW w:w="2093" w:type="dxa"/>
          </w:tcPr>
          <w:p w14:paraId="16314686" w14:textId="77777777" w:rsidR="000A68ED" w:rsidRPr="003F681B" w:rsidRDefault="000A68ED" w:rsidP="00887400">
            <w:pPr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</w:pPr>
            <w:r w:rsidRPr="003F681B"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  <w:t>Case Officer</w:t>
            </w:r>
          </w:p>
        </w:tc>
        <w:tc>
          <w:tcPr>
            <w:tcW w:w="7193" w:type="dxa"/>
          </w:tcPr>
          <w:p w14:paraId="7B6B2F09" w14:textId="105999B3" w:rsidR="000A68ED" w:rsidRPr="00E07AE4" w:rsidRDefault="00E07AE4" w:rsidP="00887400">
            <w:pPr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</w:pPr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t>Carol Wallis</w:t>
            </w:r>
          </w:p>
        </w:tc>
      </w:tr>
      <w:tr w:rsidR="000F326B" w:rsidRPr="003F681B" w14:paraId="173C1B31" w14:textId="77777777" w:rsidTr="00B85CE3">
        <w:tc>
          <w:tcPr>
            <w:tcW w:w="2093" w:type="dxa"/>
          </w:tcPr>
          <w:p w14:paraId="27B44EBE" w14:textId="77777777" w:rsidR="000F326B" w:rsidRPr="003F681B" w:rsidRDefault="000F326B" w:rsidP="00887400">
            <w:pPr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</w:pPr>
            <w:r w:rsidRPr="003F681B"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  <w:t>Responding Officer</w:t>
            </w:r>
          </w:p>
        </w:tc>
        <w:tc>
          <w:tcPr>
            <w:tcW w:w="7193" w:type="dxa"/>
          </w:tcPr>
          <w:p w14:paraId="4B3DA6FD" w14:textId="1FA18212" w:rsidR="000F326B" w:rsidRPr="003F681B" w:rsidRDefault="002C24A1" w:rsidP="00887400">
            <w:pPr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t>James Remmington</w:t>
            </w:r>
          </w:p>
        </w:tc>
      </w:tr>
      <w:tr w:rsidR="00CD2860" w:rsidRPr="003F681B" w14:paraId="79070DF8" w14:textId="77777777" w:rsidTr="00B85CE3">
        <w:tc>
          <w:tcPr>
            <w:tcW w:w="2093" w:type="dxa"/>
          </w:tcPr>
          <w:p w14:paraId="77EBF420" w14:textId="77777777" w:rsidR="00CD2860" w:rsidRPr="003F681B" w:rsidRDefault="00CD2860" w:rsidP="00887400">
            <w:pPr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</w:pPr>
            <w:r w:rsidRPr="003F681B"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7193" w:type="dxa"/>
          </w:tcPr>
          <w:p w14:paraId="32015AD9" w14:textId="7EB65DA0" w:rsidR="00CD2860" w:rsidRPr="00E07AE4" w:rsidRDefault="00957650" w:rsidP="00887400">
            <w:pPr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</w:pPr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fldChar w:fldCharType="begin"/>
            </w:r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instrText xml:space="preserve"> DATE \@ "dd/MM/yyyy" </w:instrText>
            </w:r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fldChar w:fldCharType="separate"/>
            </w:r>
            <w:r w:rsidR="00E07AE4"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t>24/05/2024</w:t>
            </w:r>
            <w:r w:rsidRPr="00E07AE4">
              <w:rPr>
                <w:rFonts w:asciiTheme="minorHAnsi" w:hAnsiTheme="minorHAnsi" w:cs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1EAFECD0" w14:textId="77777777" w:rsidR="000A68ED" w:rsidRPr="003F681B" w:rsidRDefault="000A68ED" w:rsidP="00887400">
      <w:pPr>
        <w:rPr>
          <w:rFonts w:asciiTheme="minorHAnsi" w:hAnsiTheme="minorHAnsi" w:cs="Calibri"/>
          <w:sz w:val="22"/>
          <w:szCs w:val="22"/>
          <w:lang w:val="en-GB"/>
        </w:rPr>
      </w:pPr>
    </w:p>
    <w:p w14:paraId="5E1CBC01" w14:textId="77777777" w:rsidR="009C0C7F" w:rsidRPr="003F681B" w:rsidRDefault="009C0C7F" w:rsidP="00A47521">
      <w:pPr>
        <w:jc w:val="center"/>
        <w:rPr>
          <w:rFonts w:asciiTheme="minorHAnsi" w:hAnsiTheme="minorHAnsi" w:cs="Calibri"/>
          <w:b/>
          <w:sz w:val="22"/>
          <w:szCs w:val="22"/>
          <w:lang w:val="en-GB"/>
        </w:rPr>
      </w:pPr>
    </w:p>
    <w:p w14:paraId="0F656768" w14:textId="77777777" w:rsidR="00A47521" w:rsidRPr="003F681B" w:rsidRDefault="00A47521" w:rsidP="00A47521">
      <w:pPr>
        <w:jc w:val="center"/>
        <w:rPr>
          <w:rFonts w:asciiTheme="minorHAnsi" w:hAnsiTheme="minorHAnsi" w:cs="Calibri"/>
          <w:b/>
          <w:sz w:val="22"/>
          <w:szCs w:val="22"/>
          <w:lang w:val="en-GB"/>
        </w:rPr>
      </w:pPr>
      <w:r w:rsidRPr="003F681B">
        <w:rPr>
          <w:rFonts w:asciiTheme="minorHAnsi" w:hAnsiTheme="minorHAnsi" w:cs="Calibri"/>
          <w:b/>
          <w:sz w:val="22"/>
          <w:szCs w:val="22"/>
          <w:lang w:val="en-GB"/>
        </w:rPr>
        <w:t>LANDSCAPE SERVICES ADVICE</w:t>
      </w:r>
    </w:p>
    <w:p w14:paraId="403CA99E" w14:textId="77777777" w:rsidR="00A47521" w:rsidRPr="003F681B" w:rsidRDefault="00A47521" w:rsidP="00A47521">
      <w:pPr>
        <w:jc w:val="center"/>
        <w:rPr>
          <w:rFonts w:asciiTheme="minorHAnsi" w:hAnsiTheme="minorHAnsi" w:cs="Calibri"/>
          <w:b/>
          <w:sz w:val="22"/>
          <w:szCs w:val="22"/>
          <w:lang w:val="en-GB"/>
        </w:rPr>
      </w:pPr>
    </w:p>
    <w:p w14:paraId="7243EC03" w14:textId="5D0B3C6B" w:rsidR="00F2529B" w:rsidRPr="003F681B" w:rsidRDefault="00F2529B">
      <w:pPr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2"/>
          <w:szCs w:val="22"/>
          <w:shd w:val="clear" w:color="auto" w:fill="FFFFFF"/>
        </w:rPr>
      </w:pPr>
    </w:p>
    <w:p w14:paraId="4BD14C85" w14:textId="3065E19B" w:rsidR="00E07AE4" w:rsidRPr="003F681B" w:rsidRDefault="00E07AE4" w:rsidP="00E07AE4">
      <w:pPr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="Calibri"/>
          <w:b/>
          <w:color w:val="000000"/>
          <w:sz w:val="22"/>
          <w:szCs w:val="22"/>
          <w:shd w:val="clear" w:color="auto" w:fill="FFFFFF"/>
        </w:rPr>
        <w:t>S</w:t>
      </w:r>
      <w:r>
        <w:rPr>
          <w:rFonts w:asciiTheme="minorHAnsi" w:hAnsiTheme="minorHAnsi" w:cs="Calibri"/>
          <w:b/>
          <w:color w:val="000000"/>
          <w:sz w:val="22"/>
          <w:szCs w:val="22"/>
          <w:shd w:val="clear" w:color="auto" w:fill="FFFFFF"/>
        </w:rPr>
        <w:t>tatutory or special</w:t>
      </w:r>
      <w:r>
        <w:rPr>
          <w:rFonts w:asciiTheme="minorHAnsi" w:hAnsiTheme="minorHAnsi" w:cs="Calibri"/>
          <w:b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="Calibri"/>
          <w:b/>
          <w:color w:val="000000"/>
          <w:sz w:val="22"/>
          <w:szCs w:val="22"/>
          <w:shd w:val="clear" w:color="auto" w:fill="FFFFFF"/>
        </w:rPr>
        <w:t>t</w:t>
      </w:r>
      <w:r>
        <w:rPr>
          <w:rFonts w:asciiTheme="minorHAnsi" w:hAnsiTheme="minorHAnsi" w:cs="Calibri"/>
          <w:b/>
          <w:color w:val="000000"/>
          <w:sz w:val="22"/>
          <w:szCs w:val="22"/>
          <w:shd w:val="clear" w:color="auto" w:fill="FFFFFF"/>
        </w:rPr>
        <w:t>ree considerations</w:t>
      </w:r>
      <w:r w:rsidRPr="003F681B">
        <w:rPr>
          <w:rFonts w:asciiTheme="minorHAnsi" w:hAnsiTheme="minorHAnsi" w:cs="Calibri"/>
          <w:b/>
          <w:color w:val="000000"/>
          <w:sz w:val="22"/>
          <w:szCs w:val="22"/>
          <w:shd w:val="clear" w:color="auto" w:fill="FFFFFF"/>
        </w:rPr>
        <w:t>:</w:t>
      </w:r>
    </w:p>
    <w:p w14:paraId="3771705F" w14:textId="77777777" w:rsidR="00E07AE4" w:rsidRDefault="00E07AE4" w:rsidP="00E07AE4">
      <w:pPr>
        <w:autoSpaceDE w:val="0"/>
        <w:autoSpaceDN w:val="0"/>
        <w:adjustRightInd w:val="0"/>
        <w:rPr>
          <w:rFonts w:asciiTheme="minorHAnsi" w:hAnsiTheme="minorHAnsi" w:cs="Calibri"/>
          <w:bCs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Theme="minorHAnsi" w:hAnsiTheme="minorHAnsi" w:cs="Calibri"/>
          <w:bCs/>
          <w:color w:val="000000"/>
          <w:sz w:val="22"/>
          <w:szCs w:val="22"/>
          <w:shd w:val="clear" w:color="auto" w:fill="FFFFFF"/>
          <w:lang w:val="en-GB"/>
        </w:rPr>
        <w:t>No TPOs at this address</w:t>
      </w:r>
    </w:p>
    <w:p w14:paraId="15F0AF20" w14:textId="77777777" w:rsidR="00E07AE4" w:rsidRPr="000939B2" w:rsidRDefault="00E07AE4" w:rsidP="00E07AE4">
      <w:pPr>
        <w:autoSpaceDE w:val="0"/>
        <w:autoSpaceDN w:val="0"/>
        <w:adjustRightInd w:val="0"/>
        <w:rPr>
          <w:rFonts w:asciiTheme="minorHAnsi" w:hAnsiTheme="minorHAnsi" w:cs="Calibri"/>
          <w:bCs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Theme="minorHAnsi" w:hAnsiTheme="minorHAnsi" w:cs="Calibri"/>
          <w:bCs/>
          <w:color w:val="000000"/>
          <w:sz w:val="22"/>
          <w:szCs w:val="22"/>
          <w:shd w:val="clear" w:color="auto" w:fill="FFFFFF"/>
          <w:lang w:val="en-GB"/>
        </w:rPr>
        <w:t>Not within a Conservation Area</w:t>
      </w:r>
    </w:p>
    <w:p w14:paraId="6502054B" w14:textId="77777777" w:rsidR="00B648FF" w:rsidRPr="00B648FF" w:rsidRDefault="00B648FF" w:rsidP="003F2963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en-GB"/>
        </w:rPr>
      </w:pPr>
    </w:p>
    <w:p w14:paraId="76589B47" w14:textId="77777777" w:rsidR="00171CA0" w:rsidRPr="003F681B" w:rsidRDefault="00AB6D65" w:rsidP="003F2963">
      <w:pPr>
        <w:autoSpaceDE w:val="0"/>
        <w:autoSpaceDN w:val="0"/>
        <w:adjustRightInd w:val="0"/>
        <w:rPr>
          <w:rFonts w:asciiTheme="minorHAnsi" w:hAnsiTheme="minorHAnsi" w:cs="Calibri"/>
          <w:b/>
          <w:bCs/>
          <w:sz w:val="22"/>
          <w:szCs w:val="22"/>
          <w:lang w:val="en-GB"/>
        </w:rPr>
      </w:pPr>
      <w:r w:rsidRPr="003F681B">
        <w:rPr>
          <w:rFonts w:asciiTheme="minorHAnsi" w:hAnsiTheme="minorHAnsi" w:cs="Calibri"/>
          <w:b/>
          <w:bCs/>
          <w:sz w:val="22"/>
          <w:szCs w:val="22"/>
          <w:lang w:val="en-GB"/>
        </w:rPr>
        <w:t>Comments:</w:t>
      </w:r>
    </w:p>
    <w:p w14:paraId="70981A73" w14:textId="468977FD" w:rsidR="00600C16" w:rsidRDefault="00E07AE4" w:rsidP="00673F7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application includes an Arboricultural Impact Assessment </w:t>
      </w:r>
      <w:r>
        <w:rPr>
          <w:rFonts w:ascii="Calibri" w:hAnsi="Calibri" w:cs="Calibri"/>
          <w:sz w:val="22"/>
          <w:szCs w:val="22"/>
        </w:rPr>
        <w:t>ref: OAS 22-187-AR01 Rev B</w:t>
      </w:r>
      <w:r>
        <w:rPr>
          <w:rFonts w:ascii="Calibri" w:hAnsi="Calibri" w:cs="Calibri"/>
          <w:sz w:val="22"/>
          <w:szCs w:val="22"/>
        </w:rPr>
        <w:t>.</w:t>
      </w:r>
    </w:p>
    <w:p w14:paraId="360B86F0" w14:textId="77777777" w:rsidR="00E07AE4" w:rsidRPr="00E07AE4" w:rsidRDefault="00E07AE4" w:rsidP="00E07AE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E07AE4">
        <w:rPr>
          <w:rFonts w:ascii="Calibri" w:hAnsi="Calibri" w:cs="Calibri"/>
          <w:b/>
          <w:bCs/>
          <w:sz w:val="22"/>
          <w:szCs w:val="22"/>
        </w:rPr>
        <w:t>Tree removals:</w:t>
      </w:r>
    </w:p>
    <w:p w14:paraId="6046DCAB" w14:textId="121E78C3" w:rsidR="00E07AE4" w:rsidRDefault="00E07AE4" w:rsidP="00E07AE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39 individual trees and 14 groups of trees</w:t>
      </w:r>
      <w:r>
        <w:rPr>
          <w:rFonts w:ascii="Calibri" w:hAnsi="Calibri" w:cs="Calibri"/>
          <w:sz w:val="22"/>
          <w:szCs w:val="22"/>
        </w:rPr>
        <w:t xml:space="preserve"> are included within the survey schedule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Of the surveyed trees, the proposal requires the l</w:t>
      </w:r>
      <w:r>
        <w:rPr>
          <w:rFonts w:ascii="Calibri" w:hAnsi="Calibri" w:cs="Calibri"/>
          <w:sz w:val="22"/>
          <w:szCs w:val="22"/>
        </w:rPr>
        <w:t xml:space="preserve">oss of 18 individuals and 6 groups, as well as partial loss of a further 3 groups. </w:t>
      </w:r>
    </w:p>
    <w:p w14:paraId="50712276" w14:textId="2910FB01" w:rsidR="00E07AE4" w:rsidRDefault="00E07AE4" w:rsidP="00E07AE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loss of individual trees amounts to 46% of the total. The g</w:t>
      </w:r>
      <w:r>
        <w:rPr>
          <w:rFonts w:ascii="Calibri" w:hAnsi="Calibri" w:cs="Calibri"/>
          <w:sz w:val="22"/>
          <w:szCs w:val="22"/>
        </w:rPr>
        <w:t>roups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include large numbers of trees</w:t>
      </w:r>
      <w:r>
        <w:rPr>
          <w:rFonts w:ascii="Calibri" w:hAnsi="Calibri" w:cs="Calibri"/>
          <w:sz w:val="22"/>
          <w:szCs w:val="22"/>
        </w:rPr>
        <w:t>, so the total loss of canopy cover required is substantial, although not quantified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Removals are generally of low quality, with </w:t>
      </w:r>
      <w:r>
        <w:rPr>
          <w:rFonts w:ascii="Calibri" w:hAnsi="Calibri" w:cs="Calibri"/>
          <w:sz w:val="22"/>
          <w:szCs w:val="22"/>
        </w:rPr>
        <w:t>3 cat</w:t>
      </w:r>
      <w:r>
        <w:rPr>
          <w:rFonts w:ascii="Calibri" w:hAnsi="Calibri" w:cs="Calibri"/>
          <w:sz w:val="22"/>
          <w:szCs w:val="22"/>
        </w:rPr>
        <w:t>egory</w:t>
      </w:r>
      <w:r>
        <w:rPr>
          <w:rFonts w:ascii="Calibri" w:hAnsi="Calibri" w:cs="Calibri"/>
          <w:sz w:val="22"/>
          <w:szCs w:val="22"/>
        </w:rPr>
        <w:t xml:space="preserve"> b individuals (T4,5,12) </w:t>
      </w:r>
      <w:r>
        <w:rPr>
          <w:rFonts w:ascii="Calibri" w:hAnsi="Calibri" w:cs="Calibri"/>
          <w:sz w:val="22"/>
          <w:szCs w:val="22"/>
        </w:rPr>
        <w:t xml:space="preserve">to be removed and the remainder classed as </w:t>
      </w:r>
      <w:r>
        <w:rPr>
          <w:rFonts w:ascii="Calibri" w:hAnsi="Calibri" w:cs="Calibri"/>
          <w:sz w:val="22"/>
          <w:szCs w:val="22"/>
        </w:rPr>
        <w:t>cat</w:t>
      </w:r>
      <w:r>
        <w:rPr>
          <w:rFonts w:ascii="Calibri" w:hAnsi="Calibri" w:cs="Calibri"/>
          <w:sz w:val="22"/>
          <w:szCs w:val="22"/>
        </w:rPr>
        <w:t>egory C or lower.</w:t>
      </w:r>
    </w:p>
    <w:p w14:paraId="01326EDB" w14:textId="7DEDBA72" w:rsidR="00E0775C" w:rsidRPr="00E0775C" w:rsidRDefault="00E0775C" w:rsidP="00E07AE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E0775C">
        <w:rPr>
          <w:rFonts w:ascii="Calibri" w:hAnsi="Calibri" w:cs="Calibri"/>
          <w:b/>
          <w:bCs/>
          <w:sz w:val="22"/>
          <w:szCs w:val="22"/>
        </w:rPr>
        <w:t>Impacts to retained trees:</w:t>
      </w:r>
    </w:p>
    <w:p w14:paraId="1F43E16F" w14:textId="1D6FAD1F" w:rsidR="00E07AE4" w:rsidRDefault="00E0775C" w:rsidP="00E07AE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footprint and foundations of the main development are outside of retained </w:t>
      </w:r>
      <w:proofErr w:type="gramStart"/>
      <w:r>
        <w:rPr>
          <w:rFonts w:ascii="Calibri" w:hAnsi="Calibri" w:cs="Calibri"/>
          <w:sz w:val="22"/>
          <w:szCs w:val="22"/>
        </w:rPr>
        <w:t>trees</w:t>
      </w:r>
      <w:proofErr w:type="gramEnd"/>
      <w:r>
        <w:rPr>
          <w:rFonts w:ascii="Calibri" w:hAnsi="Calibri" w:cs="Calibri"/>
          <w:sz w:val="22"/>
          <w:szCs w:val="22"/>
        </w:rPr>
        <w:t xml:space="preserve"> Root Protection Areas (RPAs). There is significant encroachment from new surfacing, the level of encroachment is not quantified but, in some instances, e.g. T23, appears </w:t>
      </w:r>
      <w:r>
        <w:rPr>
          <w:rFonts w:ascii="Calibri" w:hAnsi="Calibri" w:cs="Calibri"/>
          <w:sz w:val="22"/>
          <w:szCs w:val="22"/>
        </w:rPr>
        <w:t xml:space="preserve">significantly higher than </w:t>
      </w:r>
      <w:r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20%</w:t>
      </w:r>
      <w:r>
        <w:rPr>
          <w:rFonts w:ascii="Calibri" w:hAnsi="Calibri" w:cs="Calibri"/>
          <w:sz w:val="22"/>
          <w:szCs w:val="22"/>
        </w:rPr>
        <w:t xml:space="preserve"> maximum espoused by BS5837:2012. There are also examples, such as T18 &amp; G10 where encroachment could easily be avoided with minor design changes.</w:t>
      </w:r>
    </w:p>
    <w:p w14:paraId="0A2C2DA1" w14:textId="385FA66B" w:rsidR="00E07AE4" w:rsidRDefault="00E0775C" w:rsidP="00E07AE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There is a general recommendation for e</w:t>
      </w:r>
      <w:r w:rsidR="00E07AE4">
        <w:rPr>
          <w:rFonts w:ascii="Calibri" w:hAnsi="Calibri" w:cs="Calibri"/>
          <w:sz w:val="22"/>
          <w:szCs w:val="22"/>
        </w:rPr>
        <w:t>xtensive "general work" to trees</w:t>
      </w:r>
      <w:r>
        <w:rPr>
          <w:rFonts w:ascii="Calibri" w:hAnsi="Calibri" w:cs="Calibri"/>
          <w:sz w:val="22"/>
          <w:szCs w:val="22"/>
        </w:rPr>
        <w:t>,</w:t>
      </w:r>
      <w:r w:rsidR="00EA35FA">
        <w:rPr>
          <w:rFonts w:ascii="Calibri" w:hAnsi="Calibri" w:cs="Calibri"/>
          <w:sz w:val="22"/>
          <w:szCs w:val="22"/>
        </w:rPr>
        <w:t xml:space="preserve"> and mention of construction of “informal paths”</w:t>
      </w:r>
      <w:r>
        <w:rPr>
          <w:rFonts w:ascii="Calibri" w:hAnsi="Calibri" w:cs="Calibri"/>
          <w:sz w:val="22"/>
          <w:szCs w:val="22"/>
        </w:rPr>
        <w:t xml:space="preserve"> but this is not explored in further detail.</w:t>
      </w:r>
    </w:p>
    <w:p w14:paraId="00185B25" w14:textId="51D82808" w:rsidR="00E0775C" w:rsidRDefault="00E0775C" w:rsidP="00E07AE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There is no detail on new service connections, beyond stating that these are not anticipated to be routed through RPAs.</w:t>
      </w:r>
    </w:p>
    <w:p w14:paraId="36513961" w14:textId="77777777" w:rsidR="00EA35FA" w:rsidRDefault="00E0775C" w:rsidP="00EA35F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E0775C">
        <w:rPr>
          <w:rFonts w:ascii="Calibri" w:hAnsi="Calibri" w:cs="Calibri"/>
          <w:b/>
          <w:bCs/>
          <w:sz w:val="22"/>
          <w:szCs w:val="22"/>
        </w:rPr>
        <w:t>Mitigation:</w:t>
      </w:r>
    </w:p>
    <w:p w14:paraId="45E1F6F2" w14:textId="50092369" w:rsidR="00E0775C" w:rsidRPr="00EA35FA" w:rsidRDefault="008A048A" w:rsidP="00EA35F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Compensation for tree loss is stated within the report as being detailed within “</w:t>
      </w:r>
      <w:r w:rsidRPr="008A048A">
        <w:rPr>
          <w:rFonts w:ascii="Calibri" w:hAnsi="Calibri" w:cs="Calibri"/>
          <w:i/>
          <w:iCs/>
          <w:sz w:val="22"/>
          <w:szCs w:val="22"/>
        </w:rPr>
        <w:t xml:space="preserve">an </w:t>
      </w:r>
      <w:r w:rsidRPr="008A048A">
        <w:rPr>
          <w:rFonts w:ascii="Calibri" w:hAnsi="Calibri" w:cs="Calibri"/>
          <w:i/>
          <w:iCs/>
          <w:sz w:val="22"/>
          <w:szCs w:val="22"/>
        </w:rPr>
        <w:t>extensive</w:t>
      </w:r>
      <w:r w:rsidRPr="008A048A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A048A">
        <w:rPr>
          <w:rFonts w:ascii="Calibri" w:hAnsi="Calibri" w:cs="Calibri"/>
          <w:i/>
          <w:iCs/>
          <w:sz w:val="22"/>
          <w:szCs w:val="22"/>
        </w:rPr>
        <w:t>landscape plan</w:t>
      </w:r>
      <w:r w:rsidRPr="008A048A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A048A">
        <w:rPr>
          <w:rFonts w:ascii="Calibri" w:hAnsi="Calibri" w:cs="Calibri"/>
          <w:i/>
          <w:iCs/>
          <w:sz w:val="22"/>
          <w:szCs w:val="22"/>
        </w:rPr>
        <w:t>that will also include general works to existing vegetation and trees so as to bring the site</w:t>
      </w:r>
      <w:r w:rsidRPr="008A048A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A048A">
        <w:rPr>
          <w:rFonts w:ascii="Calibri" w:hAnsi="Calibri" w:cs="Calibri"/>
          <w:i/>
          <w:iCs/>
          <w:sz w:val="22"/>
          <w:szCs w:val="22"/>
        </w:rPr>
        <w:t>back into a reasonable state of management</w:t>
      </w:r>
      <w:r>
        <w:rPr>
          <w:rFonts w:ascii="Calibri" w:hAnsi="Calibri" w:cs="Calibri"/>
          <w:sz w:val="22"/>
          <w:szCs w:val="22"/>
        </w:rPr>
        <w:t>…” but no such document has been provided. There is a Landscape strategy plan, with indicative detail of new planting, a drawing titled</w:t>
      </w:r>
      <w:r w:rsidR="00EF2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“</w:t>
      </w:r>
      <w:r w:rsidRPr="008A048A">
        <w:rPr>
          <w:rFonts w:ascii="Calibri" w:hAnsi="Calibri" w:cs="Calibri"/>
          <w:sz w:val="22"/>
          <w:szCs w:val="22"/>
        </w:rPr>
        <w:t>Car Park Area</w:t>
      </w:r>
      <w:r>
        <w:rPr>
          <w:rFonts w:ascii="Calibri" w:hAnsi="Calibri" w:cs="Calibri"/>
          <w:sz w:val="22"/>
          <w:szCs w:val="22"/>
        </w:rPr>
        <w:t xml:space="preserve"> </w:t>
      </w:r>
      <w:r w:rsidRPr="008A048A">
        <w:rPr>
          <w:rFonts w:ascii="Calibri" w:hAnsi="Calibri" w:cs="Calibri"/>
          <w:sz w:val="22"/>
          <w:szCs w:val="22"/>
        </w:rPr>
        <w:t>Detailed Landscape Proposals</w:t>
      </w:r>
      <w:r>
        <w:rPr>
          <w:rFonts w:ascii="Calibri" w:hAnsi="Calibri" w:cs="Calibri"/>
          <w:sz w:val="22"/>
          <w:szCs w:val="22"/>
        </w:rPr>
        <w:t xml:space="preserve">” showing species and numbers for this area (but lacking </w:t>
      </w:r>
      <w:r>
        <w:rPr>
          <w:rFonts w:ascii="Calibri" w:hAnsi="Calibri" w:cs="Calibri"/>
          <w:sz w:val="22"/>
          <w:szCs w:val="22"/>
        </w:rPr>
        <w:t>detail of planting/aftercare</w:t>
      </w:r>
      <w:r>
        <w:rPr>
          <w:rFonts w:ascii="Calibri" w:hAnsi="Calibri" w:cs="Calibri"/>
          <w:sz w:val="22"/>
          <w:szCs w:val="22"/>
        </w:rPr>
        <w:t xml:space="preserve">) and there is a landscape management plan for the adjacent village </w:t>
      </w:r>
      <w:proofErr w:type="gramStart"/>
      <w:r>
        <w:rPr>
          <w:rFonts w:ascii="Calibri" w:hAnsi="Calibri" w:cs="Calibri"/>
          <w:sz w:val="22"/>
          <w:szCs w:val="22"/>
        </w:rPr>
        <w:t>green(</w:t>
      </w:r>
      <w:proofErr w:type="gramEnd"/>
      <w:r>
        <w:rPr>
          <w:rFonts w:ascii="Calibri" w:hAnsi="Calibri" w:cs="Calibri"/>
          <w:sz w:val="22"/>
          <w:szCs w:val="22"/>
        </w:rPr>
        <w:t xml:space="preserve">outside </w:t>
      </w:r>
      <w:r>
        <w:rPr>
          <w:rFonts w:ascii="Calibri" w:hAnsi="Calibri" w:cs="Calibri"/>
          <w:sz w:val="22"/>
          <w:szCs w:val="22"/>
        </w:rPr>
        <w:lastRenderedPageBreak/>
        <w:t>of the application boundary). None of these documents provide the required detail to show that commensurate replacement tree provision is achievable on site, and likely to successfully establish.</w:t>
      </w:r>
    </w:p>
    <w:p w14:paraId="009941F6" w14:textId="77777777" w:rsidR="003624DF" w:rsidRDefault="008A048A" w:rsidP="003624D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would point out that n</w:t>
      </w:r>
      <w:r>
        <w:rPr>
          <w:rFonts w:ascii="Calibri" w:hAnsi="Calibri" w:cs="Calibri"/>
          <w:sz w:val="22"/>
          <w:szCs w:val="22"/>
        </w:rPr>
        <w:t xml:space="preserve">ew planting should be </w:t>
      </w:r>
      <w:r>
        <w:rPr>
          <w:rFonts w:ascii="Calibri" w:hAnsi="Calibri" w:cs="Calibri"/>
          <w:sz w:val="22"/>
          <w:szCs w:val="22"/>
        </w:rPr>
        <w:t xml:space="preserve">achieved </w:t>
      </w:r>
      <w:r>
        <w:rPr>
          <w:rFonts w:ascii="Calibri" w:hAnsi="Calibri" w:cs="Calibri"/>
          <w:sz w:val="22"/>
          <w:szCs w:val="22"/>
        </w:rPr>
        <w:t>onsite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within </w:t>
      </w:r>
      <w:r>
        <w:rPr>
          <w:rFonts w:ascii="Calibri" w:hAnsi="Calibri" w:cs="Calibri"/>
          <w:sz w:val="22"/>
          <w:szCs w:val="22"/>
        </w:rPr>
        <w:t xml:space="preserve">the application </w:t>
      </w:r>
      <w:r>
        <w:rPr>
          <w:rFonts w:ascii="Calibri" w:hAnsi="Calibri" w:cs="Calibri"/>
          <w:sz w:val="22"/>
          <w:szCs w:val="22"/>
        </w:rPr>
        <w:t xml:space="preserve">red line unless </w:t>
      </w:r>
      <w:r>
        <w:rPr>
          <w:rFonts w:ascii="Calibri" w:hAnsi="Calibri" w:cs="Calibri"/>
          <w:sz w:val="22"/>
          <w:szCs w:val="22"/>
        </w:rPr>
        <w:t xml:space="preserve">clearly </w:t>
      </w:r>
      <w:r>
        <w:rPr>
          <w:rFonts w:ascii="Calibri" w:hAnsi="Calibri" w:cs="Calibri"/>
          <w:sz w:val="22"/>
          <w:szCs w:val="22"/>
        </w:rPr>
        <w:t>demonstrate</w:t>
      </w:r>
      <w:r>
        <w:rPr>
          <w:rFonts w:ascii="Calibri" w:hAnsi="Calibri" w:cs="Calibri"/>
          <w:sz w:val="22"/>
          <w:szCs w:val="22"/>
        </w:rPr>
        <w:t>d as</w:t>
      </w:r>
      <w:r>
        <w:rPr>
          <w:rFonts w:ascii="Calibri" w:hAnsi="Calibri" w:cs="Calibri"/>
          <w:sz w:val="22"/>
          <w:szCs w:val="22"/>
        </w:rPr>
        <w:t xml:space="preserve"> not feasible</w:t>
      </w:r>
      <w:r>
        <w:rPr>
          <w:rFonts w:ascii="Calibri" w:hAnsi="Calibri" w:cs="Calibri"/>
          <w:sz w:val="22"/>
          <w:szCs w:val="22"/>
        </w:rPr>
        <w:t>.</w:t>
      </w:r>
      <w:r w:rsidR="003624DF">
        <w:rPr>
          <w:rFonts w:ascii="Calibri" w:hAnsi="Calibri" w:cs="Calibri"/>
          <w:sz w:val="22"/>
          <w:szCs w:val="22"/>
        </w:rPr>
        <w:t xml:space="preserve"> </w:t>
      </w:r>
    </w:p>
    <w:p w14:paraId="0B904802" w14:textId="77777777" w:rsidR="00EF23F2" w:rsidRDefault="008A048A" w:rsidP="00EF23F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With regard to mitigation for retained trees, it is stated that no dig construction of new surfacing is intended, but there are apparent level changes across </w:t>
      </w:r>
      <w:proofErr w:type="gramStart"/>
      <w:r>
        <w:rPr>
          <w:rFonts w:ascii="Calibri" w:hAnsi="Calibri" w:cs="Calibri"/>
          <w:sz w:val="22"/>
          <w:szCs w:val="22"/>
        </w:rPr>
        <w:t>site</w:t>
      </w:r>
      <w:proofErr w:type="gramEnd"/>
      <w:r>
        <w:rPr>
          <w:rFonts w:ascii="Calibri" w:hAnsi="Calibri" w:cs="Calibri"/>
          <w:sz w:val="22"/>
          <w:szCs w:val="22"/>
        </w:rPr>
        <w:t xml:space="preserve"> and it is unclear if this is achievable in all instances, this is a significant concern given the concerns with encroachment outlined above.</w:t>
      </w:r>
      <w:r w:rsidR="00EF23F2">
        <w:rPr>
          <w:rFonts w:ascii="Calibri" w:hAnsi="Calibri" w:cs="Calibri"/>
          <w:sz w:val="22"/>
          <w:szCs w:val="22"/>
        </w:rPr>
        <w:t xml:space="preserve"> </w:t>
      </w:r>
    </w:p>
    <w:p w14:paraId="751C99D8" w14:textId="2FEA714B" w:rsidR="00E07AE4" w:rsidRPr="00EA35FA" w:rsidRDefault="00EA35FA" w:rsidP="00EF23F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 is state</w:t>
      </w:r>
      <w:r w:rsidR="00EF23F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that retained trees will be protected via Tree Protection Fencing (</w:t>
      </w:r>
      <w:r w:rsidR="00E07AE4">
        <w:rPr>
          <w:rFonts w:ascii="Calibri" w:hAnsi="Calibri" w:cs="Calibri"/>
          <w:sz w:val="22"/>
          <w:szCs w:val="22"/>
        </w:rPr>
        <w:t>TPF</w:t>
      </w:r>
      <w:r>
        <w:rPr>
          <w:rFonts w:ascii="Calibri" w:hAnsi="Calibri" w:cs="Calibri"/>
          <w:sz w:val="22"/>
          <w:szCs w:val="22"/>
        </w:rPr>
        <w:t>) but the line of this fencing shown on plans</w:t>
      </w:r>
      <w:r w:rsidR="00E07AE4">
        <w:rPr>
          <w:rFonts w:ascii="Calibri" w:hAnsi="Calibri" w:cs="Calibri"/>
          <w:sz w:val="22"/>
          <w:szCs w:val="22"/>
        </w:rPr>
        <w:t xml:space="preserve"> does not </w:t>
      </w:r>
      <w:r>
        <w:rPr>
          <w:rFonts w:ascii="Calibri" w:hAnsi="Calibri" w:cs="Calibri"/>
          <w:sz w:val="22"/>
          <w:szCs w:val="22"/>
        </w:rPr>
        <w:t xml:space="preserve">appear to </w:t>
      </w:r>
      <w:r w:rsidR="00E07AE4">
        <w:rPr>
          <w:rFonts w:ascii="Calibri" w:hAnsi="Calibri" w:cs="Calibri"/>
          <w:sz w:val="22"/>
          <w:szCs w:val="22"/>
        </w:rPr>
        <w:t xml:space="preserve">allow sufficient working </w:t>
      </w:r>
      <w:proofErr w:type="gramStart"/>
      <w:r w:rsidR="00E07AE4">
        <w:rPr>
          <w:rFonts w:ascii="Calibri" w:hAnsi="Calibri" w:cs="Calibri"/>
          <w:sz w:val="22"/>
          <w:szCs w:val="22"/>
        </w:rPr>
        <w:t>room</w:t>
      </w:r>
      <w:proofErr w:type="gramEnd"/>
    </w:p>
    <w:p w14:paraId="52850322" w14:textId="77777777" w:rsidR="00673F79" w:rsidRPr="003A7475" w:rsidRDefault="00673F79" w:rsidP="00673F79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n-GB"/>
        </w:rPr>
      </w:pPr>
    </w:p>
    <w:p w14:paraId="1CC94D08" w14:textId="77777777" w:rsidR="00BC53DC" w:rsidRPr="00146C10" w:rsidRDefault="00BC53DC" w:rsidP="00BC53D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  <w:lang w:val="en-GB"/>
        </w:rPr>
      </w:pPr>
      <w:r w:rsidRPr="00146C10">
        <w:rPr>
          <w:rFonts w:asciiTheme="minorHAnsi" w:hAnsiTheme="minorHAnsi" w:cs="Calibri"/>
          <w:b/>
          <w:bCs/>
          <w:sz w:val="22"/>
          <w:szCs w:val="22"/>
          <w:lang w:val="en-GB"/>
        </w:rPr>
        <w:t>Conclusion</w:t>
      </w:r>
    </w:p>
    <w:p w14:paraId="6A2EF281" w14:textId="2E897CB4" w:rsidR="009B06A9" w:rsidRDefault="00EA35FA" w:rsidP="00EA35FA">
      <w:pPr>
        <w:jc w:val="both"/>
        <w:rPr>
          <w:rFonts w:asciiTheme="minorHAnsi" w:hAnsiTheme="minorHAnsi" w:cs="Calibri"/>
          <w:sz w:val="22"/>
          <w:szCs w:val="22"/>
          <w:shd w:val="clear" w:color="auto" w:fill="FFFFFF"/>
        </w:rPr>
      </w:pP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The cumulative impacts to trees appear significant. There is substantial loss of trees, albeit of low size and quality, </w:t>
      </w:r>
      <w:r w:rsidR="009B06A9">
        <w:rPr>
          <w:rFonts w:asciiTheme="minorHAnsi" w:hAnsiTheme="minorHAnsi" w:cs="Calibri"/>
          <w:sz w:val="22"/>
          <w:szCs w:val="22"/>
          <w:shd w:val="clear" w:color="auto" w:fill="FFFFFF"/>
        </w:rPr>
        <w:t>and there is a lack of information to demonstrate that tree loss can be effectively compensated with new planting.</w:t>
      </w:r>
    </w:p>
    <w:p w14:paraId="5BF45ECB" w14:textId="4101C2DD" w:rsidR="00EA35FA" w:rsidRDefault="009B06A9" w:rsidP="00EA35FA">
      <w:pPr>
        <w:jc w:val="both"/>
        <w:rPr>
          <w:rFonts w:asciiTheme="minorHAnsi" w:hAnsiTheme="minorHAnsi" w:cs="Calibri"/>
          <w:sz w:val="22"/>
          <w:szCs w:val="22"/>
          <w:shd w:val="clear" w:color="auto" w:fill="FFFFFF"/>
        </w:rPr>
      </w:pP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Further, impacts to existing trees involve 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significant 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RPA encroachment to 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>several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 trees, th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>at in several instances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 are contrary to best practice, with potential for substantial harm.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>The lack of working room consideration is also a concern – the proposed TPF positioning does not appear viable, and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 </w:t>
      </w:r>
      <w:r w:rsidR="00EA35FA">
        <w:rPr>
          <w:rFonts w:asciiTheme="minorHAnsi" w:hAnsiTheme="minorHAnsi" w:cs="Calibri"/>
          <w:sz w:val="22"/>
          <w:szCs w:val="22"/>
          <w:shd w:val="clear" w:color="auto" w:fill="FFFFFF"/>
        </w:rPr>
        <w:t>the level of development on site is likely to put pressure on retained trees, as well as any new planting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>, making the lack of a management plan a significant concern.</w:t>
      </w:r>
    </w:p>
    <w:p w14:paraId="26EB6D5D" w14:textId="77777777" w:rsidR="009B06A9" w:rsidRDefault="009B06A9" w:rsidP="009B06A9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shd w:val="clear" w:color="auto" w:fill="FFFFFF"/>
        </w:rPr>
      </w:pPr>
    </w:p>
    <w:p w14:paraId="304AC7D1" w14:textId="39F8ED7A" w:rsidR="009B06A9" w:rsidRPr="00307ACF" w:rsidRDefault="009B06A9" w:rsidP="009B06A9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n-GB"/>
        </w:rPr>
      </w:pPr>
      <w:r>
        <w:rPr>
          <w:rFonts w:asciiTheme="minorHAnsi" w:hAnsiTheme="minorHAnsi" w:cs="Calibri"/>
          <w:sz w:val="22"/>
          <w:szCs w:val="22"/>
          <w:shd w:val="clear" w:color="auto" w:fill="FFFFFF"/>
        </w:rPr>
        <w:t>Overall, the proposal appears to be overdevelopment of the site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 in arboricultural terms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, the layout 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>does not appear to have been designed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 sympathetic to trees, and 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the proposal </w:t>
      </w: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is likely to result in significant arboricultural harm. </w:t>
      </w:r>
      <w:r>
        <w:rPr>
          <w:rFonts w:asciiTheme="minorHAnsi" w:hAnsiTheme="minorHAnsi" w:cs="Calibri"/>
          <w:sz w:val="22"/>
          <w:szCs w:val="22"/>
          <w:lang w:val="en-GB"/>
        </w:rPr>
        <w:t>The detail on proposed mitigation does not allow confidence that this level of harm can be reduced to acceptable levels.</w:t>
      </w:r>
    </w:p>
    <w:p w14:paraId="20C9FD6E" w14:textId="77777777" w:rsidR="009B06A9" w:rsidRDefault="009B06A9" w:rsidP="00EA35FA">
      <w:pPr>
        <w:pStyle w:val="NormalWeb"/>
        <w:spacing w:before="0" w:beforeAutospacing="0" w:after="0" w:afterAutospacing="0"/>
        <w:rPr>
          <w:rFonts w:asciiTheme="minorHAnsi" w:hAnsiTheme="minorHAnsi" w:cs="Calibri"/>
          <w:sz w:val="22"/>
          <w:szCs w:val="22"/>
          <w:shd w:val="clear" w:color="auto" w:fill="FFFFFF"/>
        </w:rPr>
      </w:pPr>
    </w:p>
    <w:p w14:paraId="249C386A" w14:textId="0C390220" w:rsidR="00EA35FA" w:rsidRDefault="00EA35FA" w:rsidP="00EA35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Further to the above, I note that a </w:t>
      </w:r>
      <w:r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iodiverse green roof </w:t>
      </w:r>
      <w:r>
        <w:rPr>
          <w:rFonts w:ascii="Calibri" w:hAnsi="Calibri" w:cs="Calibri"/>
          <w:sz w:val="22"/>
          <w:szCs w:val="22"/>
        </w:rPr>
        <w:t>is proposed, but no</w:t>
      </w:r>
      <w:r>
        <w:rPr>
          <w:rFonts w:ascii="Calibri" w:hAnsi="Calibri" w:cs="Calibri"/>
          <w:sz w:val="22"/>
          <w:szCs w:val="22"/>
        </w:rPr>
        <w:t xml:space="preserve"> detail </w:t>
      </w:r>
      <w:r>
        <w:rPr>
          <w:rFonts w:ascii="Calibri" w:hAnsi="Calibri" w:cs="Calibri"/>
          <w:sz w:val="22"/>
          <w:szCs w:val="22"/>
        </w:rPr>
        <w:t xml:space="preserve">is provided. Such a roof required careful design and maintenance considerations to ensure that it is </w:t>
      </w:r>
      <w:r w:rsidR="003624DF">
        <w:rPr>
          <w:rFonts w:ascii="Calibri" w:hAnsi="Calibri" w:cs="Calibri"/>
          <w:sz w:val="22"/>
          <w:szCs w:val="22"/>
        </w:rPr>
        <w:t>successful,</w:t>
      </w:r>
      <w:r>
        <w:rPr>
          <w:rFonts w:ascii="Calibri" w:hAnsi="Calibri" w:cs="Calibri"/>
          <w:sz w:val="22"/>
          <w:szCs w:val="22"/>
        </w:rPr>
        <w:t xml:space="preserve"> so it is a concern that no further information is provided.</w:t>
      </w:r>
    </w:p>
    <w:p w14:paraId="1F96A759" w14:textId="37FEF88E" w:rsidR="00EA35FA" w:rsidRDefault="00EA35FA" w:rsidP="00547035">
      <w:pPr>
        <w:jc w:val="both"/>
        <w:rPr>
          <w:rFonts w:asciiTheme="minorHAnsi" w:hAnsiTheme="minorHAnsi" w:cs="Calibri"/>
          <w:sz w:val="22"/>
          <w:szCs w:val="22"/>
          <w:shd w:val="clear" w:color="auto" w:fill="FFFFFF"/>
        </w:rPr>
      </w:pPr>
    </w:p>
    <w:p w14:paraId="5E676973" w14:textId="77777777" w:rsidR="009A246F" w:rsidRDefault="009A246F" w:rsidP="00547035">
      <w:pPr>
        <w:jc w:val="both"/>
        <w:rPr>
          <w:rFonts w:asciiTheme="minorHAnsi" w:hAnsiTheme="minorHAnsi" w:cs="Calibri"/>
          <w:sz w:val="22"/>
          <w:szCs w:val="22"/>
          <w:shd w:val="clear" w:color="auto" w:fill="FFFFFF"/>
        </w:rPr>
      </w:pPr>
    </w:p>
    <w:p w14:paraId="07E50770" w14:textId="755C67E0" w:rsidR="00263F4E" w:rsidRPr="005D3B87" w:rsidRDefault="009A246F" w:rsidP="00547035">
      <w:pPr>
        <w:jc w:val="both"/>
        <w:rPr>
          <w:rFonts w:asciiTheme="minorHAnsi" w:hAnsiTheme="minorHAnsi" w:cs="Calibri"/>
          <w:b/>
          <w:bCs/>
          <w:sz w:val="22"/>
          <w:szCs w:val="22"/>
          <w:shd w:val="clear" w:color="auto" w:fill="FFFFFF"/>
        </w:rPr>
      </w:pPr>
      <w:r w:rsidRPr="005D3B87">
        <w:rPr>
          <w:rFonts w:asciiTheme="minorHAnsi" w:hAnsiTheme="minorHAnsi" w:cs="Calibri"/>
          <w:b/>
          <w:bCs/>
          <w:sz w:val="22"/>
          <w:szCs w:val="22"/>
          <w:shd w:val="clear" w:color="auto" w:fill="FFFFFF"/>
        </w:rPr>
        <w:t xml:space="preserve">As such Landscape Services </w:t>
      </w:r>
      <w:r w:rsidR="00472921">
        <w:rPr>
          <w:rFonts w:asciiTheme="minorHAnsi" w:hAnsiTheme="minorHAnsi" w:cs="Calibri"/>
          <w:b/>
          <w:bCs/>
          <w:sz w:val="22"/>
          <w:szCs w:val="22"/>
          <w:shd w:val="clear" w:color="auto" w:fill="FFFFFF"/>
        </w:rPr>
        <w:t>o</w:t>
      </w:r>
      <w:r w:rsidRPr="005D3B87">
        <w:rPr>
          <w:rFonts w:asciiTheme="minorHAnsi" w:hAnsiTheme="minorHAnsi" w:cs="Calibri"/>
          <w:b/>
          <w:bCs/>
          <w:sz w:val="22"/>
          <w:szCs w:val="22"/>
          <w:shd w:val="clear" w:color="auto" w:fill="FFFFFF"/>
        </w:rPr>
        <w:t>bject to the application</w:t>
      </w:r>
      <w:r w:rsidR="009B06A9">
        <w:rPr>
          <w:rFonts w:asciiTheme="minorHAnsi" w:hAnsiTheme="minorHAnsi" w:cs="Calibri"/>
          <w:b/>
          <w:bCs/>
          <w:sz w:val="22"/>
          <w:szCs w:val="22"/>
          <w:shd w:val="clear" w:color="auto" w:fill="FFFFFF"/>
        </w:rPr>
        <w:t xml:space="preserve"> in its current form</w:t>
      </w:r>
      <w:r w:rsidR="005D3B87" w:rsidRPr="005D3B87">
        <w:rPr>
          <w:rFonts w:asciiTheme="minorHAnsi" w:hAnsiTheme="minorHAnsi" w:cs="Calibri"/>
          <w:b/>
          <w:bCs/>
          <w:sz w:val="22"/>
          <w:szCs w:val="22"/>
          <w:shd w:val="clear" w:color="auto" w:fill="FFFFFF"/>
        </w:rPr>
        <w:t xml:space="preserve"> </w:t>
      </w:r>
      <w:r w:rsidR="00472921">
        <w:rPr>
          <w:rFonts w:asciiTheme="minorHAnsi" w:hAnsiTheme="minorHAnsi" w:cs="Calibri"/>
          <w:b/>
          <w:bCs/>
          <w:sz w:val="22"/>
          <w:szCs w:val="22"/>
          <w:shd w:val="clear" w:color="auto" w:fill="FFFFFF"/>
        </w:rPr>
        <w:t>–</w:t>
      </w:r>
      <w:r w:rsidR="005D3B87" w:rsidRPr="005D3B87">
        <w:rPr>
          <w:rFonts w:asciiTheme="minorHAnsi" w:hAnsiTheme="minorHAnsi" w:cs="Calibri"/>
          <w:b/>
          <w:bCs/>
          <w:sz w:val="22"/>
          <w:szCs w:val="22"/>
          <w:shd w:val="clear" w:color="auto" w:fill="FFFFFF"/>
        </w:rPr>
        <w:t xml:space="preserve"> </w:t>
      </w:r>
      <w:r w:rsidR="009B06A9">
        <w:rPr>
          <w:rFonts w:asciiTheme="minorHAnsi" w:hAnsiTheme="minorHAnsi" w:cs="Calibri"/>
          <w:b/>
          <w:bCs/>
          <w:sz w:val="22"/>
          <w:szCs w:val="22"/>
          <w:shd w:val="clear" w:color="auto" w:fill="FFFFFF"/>
        </w:rPr>
        <w:t>ideally design changes will be explored, and significant further information will need to be provided</w:t>
      </w:r>
      <w:r w:rsidRPr="005D3B87">
        <w:rPr>
          <w:rFonts w:asciiTheme="minorHAnsi" w:hAnsiTheme="minorHAnsi" w:cs="Calibri"/>
          <w:b/>
          <w:bCs/>
          <w:sz w:val="22"/>
          <w:szCs w:val="22"/>
          <w:shd w:val="clear" w:color="auto" w:fill="FFFFFF"/>
        </w:rPr>
        <w:t>.</w:t>
      </w:r>
    </w:p>
    <w:sectPr w:rsidR="00263F4E" w:rsidRPr="005D3B87">
      <w:pgSz w:w="11906" w:h="16838" w:code="9"/>
      <w:pgMar w:top="851" w:right="1418" w:bottom="851" w:left="1418" w:header="720" w:footer="720" w:gutter="0"/>
      <w:paperSrc w:first="14" w:other="14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F15"/>
    <w:multiLevelType w:val="hybridMultilevel"/>
    <w:tmpl w:val="FFFFFFFF"/>
    <w:lvl w:ilvl="0" w:tplc="ABFA123E">
      <w:start w:val="1"/>
      <w:numFmt w:val="lowerLetter"/>
      <w:lvlText w:val="%1)"/>
      <w:lvlJc w:val="left"/>
      <w:pPr>
        <w:ind w:left="206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78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50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22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94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66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38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10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824" w:hanging="180"/>
      </w:pPr>
      <w:rPr>
        <w:rFonts w:cs="Times New Roman"/>
      </w:rPr>
    </w:lvl>
  </w:abstractNum>
  <w:abstractNum w:abstractNumId="1" w15:restartNumberingAfterBreak="0">
    <w:nsid w:val="01816ED3"/>
    <w:multiLevelType w:val="hybridMultilevel"/>
    <w:tmpl w:val="FFFFFFFF"/>
    <w:lvl w:ilvl="0" w:tplc="06F0A7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5E26A0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6B1983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0EBD0BF9"/>
    <w:multiLevelType w:val="multilevel"/>
    <w:tmpl w:val="04AA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E915B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0497F18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85F7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94E5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72C7"/>
    <w:multiLevelType w:val="hybridMultilevel"/>
    <w:tmpl w:val="22E04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C62B9"/>
    <w:multiLevelType w:val="hybridMultilevel"/>
    <w:tmpl w:val="5512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83AD3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5D7654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04539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0C1094"/>
    <w:multiLevelType w:val="hybridMultilevel"/>
    <w:tmpl w:val="FFFFFFFF"/>
    <w:lvl w:ilvl="0" w:tplc="90B27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45010"/>
    <w:multiLevelType w:val="hybridMultilevel"/>
    <w:tmpl w:val="FFFFFFFF"/>
    <w:lvl w:ilvl="0" w:tplc="E55C7D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A42E1"/>
    <w:multiLevelType w:val="multilevel"/>
    <w:tmpl w:val="DFD8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8E3BBE"/>
    <w:multiLevelType w:val="hybridMultilevel"/>
    <w:tmpl w:val="7558455A"/>
    <w:lvl w:ilvl="0" w:tplc="B5D678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63807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68B577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25B30"/>
    <w:multiLevelType w:val="hybridMultilevel"/>
    <w:tmpl w:val="0B4227A0"/>
    <w:lvl w:ilvl="0" w:tplc="B5D678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238E4"/>
    <w:multiLevelType w:val="hybridMultilevel"/>
    <w:tmpl w:val="FFFFFFFF"/>
    <w:lvl w:ilvl="0" w:tplc="81F4028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03F2B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67DF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53755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845AD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1058C"/>
    <w:multiLevelType w:val="hybridMultilevel"/>
    <w:tmpl w:val="36A020A0"/>
    <w:lvl w:ilvl="0" w:tplc="E4CA9E8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36422">
    <w:abstractNumId w:val="3"/>
  </w:num>
  <w:num w:numId="2" w16cid:durableId="1707829204">
    <w:abstractNumId w:val="1"/>
  </w:num>
  <w:num w:numId="3" w16cid:durableId="187303800">
    <w:abstractNumId w:val="23"/>
  </w:num>
  <w:num w:numId="4" w16cid:durableId="1107430174">
    <w:abstractNumId w:val="8"/>
  </w:num>
  <w:num w:numId="5" w16cid:durableId="583801051">
    <w:abstractNumId w:val="6"/>
  </w:num>
  <w:num w:numId="6" w16cid:durableId="1069498191">
    <w:abstractNumId w:val="25"/>
  </w:num>
  <w:num w:numId="7" w16cid:durableId="223226195">
    <w:abstractNumId w:val="5"/>
  </w:num>
  <w:num w:numId="8" w16cid:durableId="131289027">
    <w:abstractNumId w:val="18"/>
  </w:num>
  <w:num w:numId="9" w16cid:durableId="1014310308">
    <w:abstractNumId w:val="22"/>
  </w:num>
  <w:num w:numId="10" w16cid:durableId="1000884515">
    <w:abstractNumId w:val="2"/>
  </w:num>
  <w:num w:numId="11" w16cid:durableId="20139957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82350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333479">
    <w:abstractNumId w:val="7"/>
  </w:num>
  <w:num w:numId="14" w16cid:durableId="13477568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4253250">
    <w:abstractNumId w:val="19"/>
  </w:num>
  <w:num w:numId="16" w16cid:durableId="615676072">
    <w:abstractNumId w:val="12"/>
  </w:num>
  <w:num w:numId="17" w16cid:durableId="253588458">
    <w:abstractNumId w:val="14"/>
  </w:num>
  <w:num w:numId="18" w16cid:durableId="686754462">
    <w:abstractNumId w:val="21"/>
  </w:num>
  <w:num w:numId="19" w16cid:durableId="145438381">
    <w:abstractNumId w:val="15"/>
  </w:num>
  <w:num w:numId="20" w16cid:durableId="1318336329">
    <w:abstractNumId w:val="0"/>
  </w:num>
  <w:num w:numId="21" w16cid:durableId="1946424381">
    <w:abstractNumId w:val="10"/>
  </w:num>
  <w:num w:numId="22" w16cid:durableId="2011058196">
    <w:abstractNumId w:val="17"/>
  </w:num>
  <w:num w:numId="23" w16cid:durableId="1040401324">
    <w:abstractNumId w:val="20"/>
  </w:num>
  <w:num w:numId="24" w16cid:durableId="1878466274">
    <w:abstractNumId w:val="26"/>
  </w:num>
  <w:num w:numId="25" w16cid:durableId="279653708">
    <w:abstractNumId w:val="16"/>
  </w:num>
  <w:num w:numId="26" w16cid:durableId="1840653176">
    <w:abstractNumId w:val="4"/>
  </w:num>
  <w:num w:numId="27" w16cid:durableId="1589078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43CCA"/>
    <w:rsid w:val="00001E31"/>
    <w:rsid w:val="00002852"/>
    <w:rsid w:val="00003752"/>
    <w:rsid w:val="000044F6"/>
    <w:rsid w:val="00006502"/>
    <w:rsid w:val="00012D09"/>
    <w:rsid w:val="000130C1"/>
    <w:rsid w:val="000138CA"/>
    <w:rsid w:val="000237F7"/>
    <w:rsid w:val="00025AE4"/>
    <w:rsid w:val="0002635B"/>
    <w:rsid w:val="00026F87"/>
    <w:rsid w:val="000270E3"/>
    <w:rsid w:val="00027346"/>
    <w:rsid w:val="000353BF"/>
    <w:rsid w:val="0003689E"/>
    <w:rsid w:val="000406EA"/>
    <w:rsid w:val="00041287"/>
    <w:rsid w:val="00041B8F"/>
    <w:rsid w:val="000421F2"/>
    <w:rsid w:val="00043F7F"/>
    <w:rsid w:val="0005555D"/>
    <w:rsid w:val="00056150"/>
    <w:rsid w:val="00062162"/>
    <w:rsid w:val="00066A68"/>
    <w:rsid w:val="00070A4C"/>
    <w:rsid w:val="00072374"/>
    <w:rsid w:val="000744D6"/>
    <w:rsid w:val="0007729E"/>
    <w:rsid w:val="00082484"/>
    <w:rsid w:val="00084504"/>
    <w:rsid w:val="00085EDA"/>
    <w:rsid w:val="000939B2"/>
    <w:rsid w:val="00095C12"/>
    <w:rsid w:val="000A0C22"/>
    <w:rsid w:val="000A3417"/>
    <w:rsid w:val="000A411D"/>
    <w:rsid w:val="000A46CD"/>
    <w:rsid w:val="000A51C2"/>
    <w:rsid w:val="000A68ED"/>
    <w:rsid w:val="000A6D81"/>
    <w:rsid w:val="000A7CBF"/>
    <w:rsid w:val="000B2A19"/>
    <w:rsid w:val="000B3814"/>
    <w:rsid w:val="000B6EFC"/>
    <w:rsid w:val="000C0B67"/>
    <w:rsid w:val="000C2A94"/>
    <w:rsid w:val="000C2C3C"/>
    <w:rsid w:val="000C3BB6"/>
    <w:rsid w:val="000D027C"/>
    <w:rsid w:val="000D0C91"/>
    <w:rsid w:val="000D0ED9"/>
    <w:rsid w:val="000D1245"/>
    <w:rsid w:val="000D2421"/>
    <w:rsid w:val="000D4C1A"/>
    <w:rsid w:val="000D4C2C"/>
    <w:rsid w:val="000D6AA1"/>
    <w:rsid w:val="000E4332"/>
    <w:rsid w:val="000E4719"/>
    <w:rsid w:val="000E71F3"/>
    <w:rsid w:val="000F090B"/>
    <w:rsid w:val="000F326B"/>
    <w:rsid w:val="000F4E82"/>
    <w:rsid w:val="000F6AF6"/>
    <w:rsid w:val="000F7B73"/>
    <w:rsid w:val="001003D3"/>
    <w:rsid w:val="001004CC"/>
    <w:rsid w:val="001038A2"/>
    <w:rsid w:val="00105437"/>
    <w:rsid w:val="00105F37"/>
    <w:rsid w:val="001065F6"/>
    <w:rsid w:val="00107D3F"/>
    <w:rsid w:val="00115508"/>
    <w:rsid w:val="00115E1D"/>
    <w:rsid w:val="00117315"/>
    <w:rsid w:val="00120A66"/>
    <w:rsid w:val="00121789"/>
    <w:rsid w:val="00121909"/>
    <w:rsid w:val="00121DA7"/>
    <w:rsid w:val="00122494"/>
    <w:rsid w:val="0012359E"/>
    <w:rsid w:val="00123A55"/>
    <w:rsid w:val="00124053"/>
    <w:rsid w:val="00124BA4"/>
    <w:rsid w:val="00127A34"/>
    <w:rsid w:val="00131CCD"/>
    <w:rsid w:val="001361EC"/>
    <w:rsid w:val="00136A77"/>
    <w:rsid w:val="00146C10"/>
    <w:rsid w:val="00150588"/>
    <w:rsid w:val="00151E2D"/>
    <w:rsid w:val="00152C06"/>
    <w:rsid w:val="00154A02"/>
    <w:rsid w:val="001665C6"/>
    <w:rsid w:val="00167ED7"/>
    <w:rsid w:val="00171CA0"/>
    <w:rsid w:val="001720E7"/>
    <w:rsid w:val="0017237E"/>
    <w:rsid w:val="001742A1"/>
    <w:rsid w:val="001749FF"/>
    <w:rsid w:val="00175762"/>
    <w:rsid w:val="00175796"/>
    <w:rsid w:val="00177B53"/>
    <w:rsid w:val="0018493F"/>
    <w:rsid w:val="001A0007"/>
    <w:rsid w:val="001A0189"/>
    <w:rsid w:val="001A0F93"/>
    <w:rsid w:val="001A2B61"/>
    <w:rsid w:val="001A3295"/>
    <w:rsid w:val="001A5499"/>
    <w:rsid w:val="001A6087"/>
    <w:rsid w:val="001B0166"/>
    <w:rsid w:val="001B103D"/>
    <w:rsid w:val="001B2B72"/>
    <w:rsid w:val="001B5C41"/>
    <w:rsid w:val="001B6A8A"/>
    <w:rsid w:val="001C3C01"/>
    <w:rsid w:val="001C57F2"/>
    <w:rsid w:val="001C7009"/>
    <w:rsid w:val="001D1DA4"/>
    <w:rsid w:val="001D62EE"/>
    <w:rsid w:val="001D726B"/>
    <w:rsid w:val="001E09B7"/>
    <w:rsid w:val="001E2BB8"/>
    <w:rsid w:val="001F7F82"/>
    <w:rsid w:val="00201D74"/>
    <w:rsid w:val="002033BE"/>
    <w:rsid w:val="002038F1"/>
    <w:rsid w:val="00206CD5"/>
    <w:rsid w:val="0020726C"/>
    <w:rsid w:val="00210B77"/>
    <w:rsid w:val="002126D6"/>
    <w:rsid w:val="00212EF2"/>
    <w:rsid w:val="00216E82"/>
    <w:rsid w:val="0021718E"/>
    <w:rsid w:val="002171EF"/>
    <w:rsid w:val="00217712"/>
    <w:rsid w:val="0022694A"/>
    <w:rsid w:val="00227A5A"/>
    <w:rsid w:val="00230A11"/>
    <w:rsid w:val="00232A0B"/>
    <w:rsid w:val="00233FC1"/>
    <w:rsid w:val="002361B5"/>
    <w:rsid w:val="002405F9"/>
    <w:rsid w:val="00243104"/>
    <w:rsid w:val="0025004C"/>
    <w:rsid w:val="00250942"/>
    <w:rsid w:val="00250CBE"/>
    <w:rsid w:val="00263C57"/>
    <w:rsid w:val="00263F4E"/>
    <w:rsid w:val="002650FC"/>
    <w:rsid w:val="002653AE"/>
    <w:rsid w:val="00265F2F"/>
    <w:rsid w:val="00266870"/>
    <w:rsid w:val="0026699C"/>
    <w:rsid w:val="00267CB7"/>
    <w:rsid w:val="00270311"/>
    <w:rsid w:val="00270F16"/>
    <w:rsid w:val="00271A57"/>
    <w:rsid w:val="002750FA"/>
    <w:rsid w:val="00276C97"/>
    <w:rsid w:val="002770B1"/>
    <w:rsid w:val="00280161"/>
    <w:rsid w:val="0028239E"/>
    <w:rsid w:val="002833CC"/>
    <w:rsid w:val="002838E5"/>
    <w:rsid w:val="002871E4"/>
    <w:rsid w:val="0029043F"/>
    <w:rsid w:val="00292DC8"/>
    <w:rsid w:val="0029621F"/>
    <w:rsid w:val="002969AA"/>
    <w:rsid w:val="00297459"/>
    <w:rsid w:val="002A0045"/>
    <w:rsid w:val="002A4369"/>
    <w:rsid w:val="002A4A8F"/>
    <w:rsid w:val="002A720E"/>
    <w:rsid w:val="002A780C"/>
    <w:rsid w:val="002B5127"/>
    <w:rsid w:val="002B57EA"/>
    <w:rsid w:val="002C24A1"/>
    <w:rsid w:val="002C372D"/>
    <w:rsid w:val="002C6952"/>
    <w:rsid w:val="002C748D"/>
    <w:rsid w:val="002C75A8"/>
    <w:rsid w:val="002D0994"/>
    <w:rsid w:val="002D270E"/>
    <w:rsid w:val="002D4491"/>
    <w:rsid w:val="002D453D"/>
    <w:rsid w:val="002D4C50"/>
    <w:rsid w:val="002D6A1F"/>
    <w:rsid w:val="002E1FE7"/>
    <w:rsid w:val="002E26E3"/>
    <w:rsid w:val="002E6827"/>
    <w:rsid w:val="002E71B8"/>
    <w:rsid w:val="002F6E5E"/>
    <w:rsid w:val="0030094C"/>
    <w:rsid w:val="00300DBC"/>
    <w:rsid w:val="00301F81"/>
    <w:rsid w:val="003056C4"/>
    <w:rsid w:val="0030785D"/>
    <w:rsid w:val="00311566"/>
    <w:rsid w:val="00312202"/>
    <w:rsid w:val="0031276E"/>
    <w:rsid w:val="00312C23"/>
    <w:rsid w:val="00315120"/>
    <w:rsid w:val="00316386"/>
    <w:rsid w:val="00317AE7"/>
    <w:rsid w:val="00317E83"/>
    <w:rsid w:val="00325AAA"/>
    <w:rsid w:val="00326BD4"/>
    <w:rsid w:val="00327C37"/>
    <w:rsid w:val="003301F3"/>
    <w:rsid w:val="00334638"/>
    <w:rsid w:val="003365B2"/>
    <w:rsid w:val="003424E4"/>
    <w:rsid w:val="00342B39"/>
    <w:rsid w:val="0034396C"/>
    <w:rsid w:val="00343FC3"/>
    <w:rsid w:val="003440FF"/>
    <w:rsid w:val="00345A28"/>
    <w:rsid w:val="003510B2"/>
    <w:rsid w:val="003517A3"/>
    <w:rsid w:val="00352DDD"/>
    <w:rsid w:val="0035642B"/>
    <w:rsid w:val="00362182"/>
    <w:rsid w:val="003624DF"/>
    <w:rsid w:val="00362795"/>
    <w:rsid w:val="0036511A"/>
    <w:rsid w:val="00365E8B"/>
    <w:rsid w:val="00370021"/>
    <w:rsid w:val="003725D4"/>
    <w:rsid w:val="00374018"/>
    <w:rsid w:val="00376DD1"/>
    <w:rsid w:val="0038063C"/>
    <w:rsid w:val="00382019"/>
    <w:rsid w:val="00383564"/>
    <w:rsid w:val="00383BF8"/>
    <w:rsid w:val="00385C0D"/>
    <w:rsid w:val="003865BE"/>
    <w:rsid w:val="00386F60"/>
    <w:rsid w:val="00390393"/>
    <w:rsid w:val="00391A2F"/>
    <w:rsid w:val="003928B8"/>
    <w:rsid w:val="0039341D"/>
    <w:rsid w:val="00394588"/>
    <w:rsid w:val="003946F4"/>
    <w:rsid w:val="00395CBF"/>
    <w:rsid w:val="003A0913"/>
    <w:rsid w:val="003A126D"/>
    <w:rsid w:val="003A2395"/>
    <w:rsid w:val="003A5150"/>
    <w:rsid w:val="003A5CB1"/>
    <w:rsid w:val="003A5F9C"/>
    <w:rsid w:val="003A6B7E"/>
    <w:rsid w:val="003A7475"/>
    <w:rsid w:val="003B0147"/>
    <w:rsid w:val="003B1632"/>
    <w:rsid w:val="003B439D"/>
    <w:rsid w:val="003B7CF0"/>
    <w:rsid w:val="003C0CA7"/>
    <w:rsid w:val="003C1480"/>
    <w:rsid w:val="003C673F"/>
    <w:rsid w:val="003D17FC"/>
    <w:rsid w:val="003D17FF"/>
    <w:rsid w:val="003D3DC7"/>
    <w:rsid w:val="003D56FC"/>
    <w:rsid w:val="003D6495"/>
    <w:rsid w:val="003D68B4"/>
    <w:rsid w:val="003E04B0"/>
    <w:rsid w:val="003E38F9"/>
    <w:rsid w:val="003E3AFC"/>
    <w:rsid w:val="003E4D71"/>
    <w:rsid w:val="003E7659"/>
    <w:rsid w:val="003F0676"/>
    <w:rsid w:val="003F2963"/>
    <w:rsid w:val="003F681B"/>
    <w:rsid w:val="00400C02"/>
    <w:rsid w:val="00402CE3"/>
    <w:rsid w:val="00403075"/>
    <w:rsid w:val="00406AFA"/>
    <w:rsid w:val="00407990"/>
    <w:rsid w:val="00410A96"/>
    <w:rsid w:val="00413F99"/>
    <w:rsid w:val="004148CE"/>
    <w:rsid w:val="0041726A"/>
    <w:rsid w:val="0041746E"/>
    <w:rsid w:val="00421FE0"/>
    <w:rsid w:val="00423072"/>
    <w:rsid w:val="00425987"/>
    <w:rsid w:val="00431D53"/>
    <w:rsid w:val="0043228A"/>
    <w:rsid w:val="00435B9C"/>
    <w:rsid w:val="00436065"/>
    <w:rsid w:val="004401EC"/>
    <w:rsid w:val="004412C6"/>
    <w:rsid w:val="00444095"/>
    <w:rsid w:val="00446A1F"/>
    <w:rsid w:val="00447A5C"/>
    <w:rsid w:val="00447C83"/>
    <w:rsid w:val="00450F1E"/>
    <w:rsid w:val="0045111F"/>
    <w:rsid w:val="00454789"/>
    <w:rsid w:val="00454BA3"/>
    <w:rsid w:val="00456D84"/>
    <w:rsid w:val="00457F33"/>
    <w:rsid w:val="00460129"/>
    <w:rsid w:val="00460280"/>
    <w:rsid w:val="00460ECE"/>
    <w:rsid w:val="00463971"/>
    <w:rsid w:val="00465CF0"/>
    <w:rsid w:val="00472921"/>
    <w:rsid w:val="0047464C"/>
    <w:rsid w:val="004749CA"/>
    <w:rsid w:val="00477DEF"/>
    <w:rsid w:val="00480973"/>
    <w:rsid w:val="0048259B"/>
    <w:rsid w:val="004830EF"/>
    <w:rsid w:val="0048378E"/>
    <w:rsid w:val="00485A32"/>
    <w:rsid w:val="004873EC"/>
    <w:rsid w:val="0049442F"/>
    <w:rsid w:val="0049451D"/>
    <w:rsid w:val="004963E1"/>
    <w:rsid w:val="00496F83"/>
    <w:rsid w:val="00497662"/>
    <w:rsid w:val="004A2E97"/>
    <w:rsid w:val="004B0CC6"/>
    <w:rsid w:val="004B1F0E"/>
    <w:rsid w:val="004B2808"/>
    <w:rsid w:val="004C04CF"/>
    <w:rsid w:val="004C22C5"/>
    <w:rsid w:val="004C7AB3"/>
    <w:rsid w:val="004D4E26"/>
    <w:rsid w:val="004D642B"/>
    <w:rsid w:val="004E19D5"/>
    <w:rsid w:val="004E4783"/>
    <w:rsid w:val="004E6AC2"/>
    <w:rsid w:val="004E777B"/>
    <w:rsid w:val="004F2F74"/>
    <w:rsid w:val="0050072A"/>
    <w:rsid w:val="00502046"/>
    <w:rsid w:val="00511AA5"/>
    <w:rsid w:val="00512447"/>
    <w:rsid w:val="00513228"/>
    <w:rsid w:val="00516022"/>
    <w:rsid w:val="00516A78"/>
    <w:rsid w:val="00521BCB"/>
    <w:rsid w:val="005249AD"/>
    <w:rsid w:val="0052552C"/>
    <w:rsid w:val="00525855"/>
    <w:rsid w:val="0053050D"/>
    <w:rsid w:val="005314F4"/>
    <w:rsid w:val="005326B0"/>
    <w:rsid w:val="00532B1B"/>
    <w:rsid w:val="00533E5F"/>
    <w:rsid w:val="00534BF7"/>
    <w:rsid w:val="00535369"/>
    <w:rsid w:val="00537088"/>
    <w:rsid w:val="005410B4"/>
    <w:rsid w:val="00541A05"/>
    <w:rsid w:val="00541FAB"/>
    <w:rsid w:val="00542FFB"/>
    <w:rsid w:val="00543653"/>
    <w:rsid w:val="00543CE9"/>
    <w:rsid w:val="00543FC1"/>
    <w:rsid w:val="00544932"/>
    <w:rsid w:val="0054528F"/>
    <w:rsid w:val="00547035"/>
    <w:rsid w:val="005556E8"/>
    <w:rsid w:val="00555724"/>
    <w:rsid w:val="00555DF8"/>
    <w:rsid w:val="00560743"/>
    <w:rsid w:val="005616C8"/>
    <w:rsid w:val="00561FCC"/>
    <w:rsid w:val="00562C51"/>
    <w:rsid w:val="00564B58"/>
    <w:rsid w:val="00576770"/>
    <w:rsid w:val="00584E9A"/>
    <w:rsid w:val="005854E5"/>
    <w:rsid w:val="00586DC9"/>
    <w:rsid w:val="00591369"/>
    <w:rsid w:val="00591FDF"/>
    <w:rsid w:val="00595F9F"/>
    <w:rsid w:val="005A01F5"/>
    <w:rsid w:val="005A5230"/>
    <w:rsid w:val="005B24B7"/>
    <w:rsid w:val="005B2F3B"/>
    <w:rsid w:val="005B42D4"/>
    <w:rsid w:val="005B7F03"/>
    <w:rsid w:val="005C109C"/>
    <w:rsid w:val="005C352B"/>
    <w:rsid w:val="005C687D"/>
    <w:rsid w:val="005C7503"/>
    <w:rsid w:val="005C7E57"/>
    <w:rsid w:val="005D1C20"/>
    <w:rsid w:val="005D3B87"/>
    <w:rsid w:val="005D54D7"/>
    <w:rsid w:val="005D5761"/>
    <w:rsid w:val="005D623E"/>
    <w:rsid w:val="005D7F31"/>
    <w:rsid w:val="005E08F4"/>
    <w:rsid w:val="005E1C92"/>
    <w:rsid w:val="005E45CE"/>
    <w:rsid w:val="005E482D"/>
    <w:rsid w:val="005E7158"/>
    <w:rsid w:val="005F3959"/>
    <w:rsid w:val="005F4304"/>
    <w:rsid w:val="005F5FD2"/>
    <w:rsid w:val="00600110"/>
    <w:rsid w:val="0060088E"/>
    <w:rsid w:val="00600C16"/>
    <w:rsid w:val="00601031"/>
    <w:rsid w:val="006026C8"/>
    <w:rsid w:val="0060334B"/>
    <w:rsid w:val="00605AA1"/>
    <w:rsid w:val="006074B3"/>
    <w:rsid w:val="006104EC"/>
    <w:rsid w:val="0061704E"/>
    <w:rsid w:val="0061761D"/>
    <w:rsid w:val="00624236"/>
    <w:rsid w:val="006244F8"/>
    <w:rsid w:val="0062497E"/>
    <w:rsid w:val="00626566"/>
    <w:rsid w:val="00626804"/>
    <w:rsid w:val="00627657"/>
    <w:rsid w:val="00632C96"/>
    <w:rsid w:val="0063519D"/>
    <w:rsid w:val="006351B3"/>
    <w:rsid w:val="00637FB8"/>
    <w:rsid w:val="00641173"/>
    <w:rsid w:val="00642C37"/>
    <w:rsid w:val="00643CCA"/>
    <w:rsid w:val="00644876"/>
    <w:rsid w:val="006526F9"/>
    <w:rsid w:val="00655B49"/>
    <w:rsid w:val="00655F3B"/>
    <w:rsid w:val="0065638A"/>
    <w:rsid w:val="006564B3"/>
    <w:rsid w:val="00656E82"/>
    <w:rsid w:val="00661D8F"/>
    <w:rsid w:val="00662009"/>
    <w:rsid w:val="00662377"/>
    <w:rsid w:val="0066266B"/>
    <w:rsid w:val="00663AB1"/>
    <w:rsid w:val="00663FC6"/>
    <w:rsid w:val="0066408F"/>
    <w:rsid w:val="00666911"/>
    <w:rsid w:val="0066751B"/>
    <w:rsid w:val="0067067F"/>
    <w:rsid w:val="00673F79"/>
    <w:rsid w:val="00677C66"/>
    <w:rsid w:val="0068328B"/>
    <w:rsid w:val="0068522F"/>
    <w:rsid w:val="00685C53"/>
    <w:rsid w:val="00686210"/>
    <w:rsid w:val="006902F2"/>
    <w:rsid w:val="0069338A"/>
    <w:rsid w:val="00695291"/>
    <w:rsid w:val="006A1129"/>
    <w:rsid w:val="006A132B"/>
    <w:rsid w:val="006A1BF5"/>
    <w:rsid w:val="006A1E9C"/>
    <w:rsid w:val="006B5C7D"/>
    <w:rsid w:val="006C22E6"/>
    <w:rsid w:val="006D40B9"/>
    <w:rsid w:val="006D58EA"/>
    <w:rsid w:val="006D60B9"/>
    <w:rsid w:val="006D75C0"/>
    <w:rsid w:val="006E08A3"/>
    <w:rsid w:val="006E2171"/>
    <w:rsid w:val="006E6682"/>
    <w:rsid w:val="006E7B86"/>
    <w:rsid w:val="006F2802"/>
    <w:rsid w:val="006F41DD"/>
    <w:rsid w:val="0070155F"/>
    <w:rsid w:val="007015DD"/>
    <w:rsid w:val="0070245E"/>
    <w:rsid w:val="00706B08"/>
    <w:rsid w:val="00710AD6"/>
    <w:rsid w:val="0071232D"/>
    <w:rsid w:val="007129C7"/>
    <w:rsid w:val="00712BFF"/>
    <w:rsid w:val="007143B1"/>
    <w:rsid w:val="00714AFE"/>
    <w:rsid w:val="00714BA0"/>
    <w:rsid w:val="00714F85"/>
    <w:rsid w:val="00715E79"/>
    <w:rsid w:val="00716899"/>
    <w:rsid w:val="0072134D"/>
    <w:rsid w:val="007240FE"/>
    <w:rsid w:val="00724C6F"/>
    <w:rsid w:val="007268F5"/>
    <w:rsid w:val="00726951"/>
    <w:rsid w:val="00726E85"/>
    <w:rsid w:val="00731F0F"/>
    <w:rsid w:val="00732D02"/>
    <w:rsid w:val="00732FB8"/>
    <w:rsid w:val="00733B67"/>
    <w:rsid w:val="00736A34"/>
    <w:rsid w:val="00736DA2"/>
    <w:rsid w:val="007407F1"/>
    <w:rsid w:val="00742421"/>
    <w:rsid w:val="00743BA0"/>
    <w:rsid w:val="0074408E"/>
    <w:rsid w:val="007458F6"/>
    <w:rsid w:val="00747428"/>
    <w:rsid w:val="00752EAD"/>
    <w:rsid w:val="00754628"/>
    <w:rsid w:val="00760FA6"/>
    <w:rsid w:val="00765E56"/>
    <w:rsid w:val="00767245"/>
    <w:rsid w:val="00767C3E"/>
    <w:rsid w:val="007740BD"/>
    <w:rsid w:val="00780B2B"/>
    <w:rsid w:val="00783B11"/>
    <w:rsid w:val="00783B91"/>
    <w:rsid w:val="007842B9"/>
    <w:rsid w:val="00784A7A"/>
    <w:rsid w:val="007869C3"/>
    <w:rsid w:val="0079156C"/>
    <w:rsid w:val="00793254"/>
    <w:rsid w:val="0079619B"/>
    <w:rsid w:val="007A15E3"/>
    <w:rsid w:val="007B0673"/>
    <w:rsid w:val="007B317B"/>
    <w:rsid w:val="007B4B10"/>
    <w:rsid w:val="007C1749"/>
    <w:rsid w:val="007C1C49"/>
    <w:rsid w:val="007C32F8"/>
    <w:rsid w:val="007C346B"/>
    <w:rsid w:val="007C4362"/>
    <w:rsid w:val="007C5003"/>
    <w:rsid w:val="007D1470"/>
    <w:rsid w:val="007D29F0"/>
    <w:rsid w:val="007D3A73"/>
    <w:rsid w:val="007D53AB"/>
    <w:rsid w:val="007D5868"/>
    <w:rsid w:val="007D5C82"/>
    <w:rsid w:val="007F3923"/>
    <w:rsid w:val="007F5386"/>
    <w:rsid w:val="007F77D5"/>
    <w:rsid w:val="007F7BF9"/>
    <w:rsid w:val="00801C09"/>
    <w:rsid w:val="0080268B"/>
    <w:rsid w:val="0080270C"/>
    <w:rsid w:val="0080466D"/>
    <w:rsid w:val="00804D63"/>
    <w:rsid w:val="008066D3"/>
    <w:rsid w:val="00812233"/>
    <w:rsid w:val="0081235A"/>
    <w:rsid w:val="008135F2"/>
    <w:rsid w:val="00813FC8"/>
    <w:rsid w:val="008179AB"/>
    <w:rsid w:val="0082038B"/>
    <w:rsid w:val="0082386E"/>
    <w:rsid w:val="008264B0"/>
    <w:rsid w:val="0083276A"/>
    <w:rsid w:val="00835E30"/>
    <w:rsid w:val="00851342"/>
    <w:rsid w:val="008531A7"/>
    <w:rsid w:val="008546D4"/>
    <w:rsid w:val="008558B3"/>
    <w:rsid w:val="00857595"/>
    <w:rsid w:val="008620B7"/>
    <w:rsid w:val="008625B0"/>
    <w:rsid w:val="00862901"/>
    <w:rsid w:val="00862ABB"/>
    <w:rsid w:val="00871450"/>
    <w:rsid w:val="00871B12"/>
    <w:rsid w:val="0087223C"/>
    <w:rsid w:val="008737E9"/>
    <w:rsid w:val="00874DF5"/>
    <w:rsid w:val="0088115F"/>
    <w:rsid w:val="0088152B"/>
    <w:rsid w:val="008837F5"/>
    <w:rsid w:val="00883E14"/>
    <w:rsid w:val="00885753"/>
    <w:rsid w:val="0088625D"/>
    <w:rsid w:val="00886A60"/>
    <w:rsid w:val="00886B58"/>
    <w:rsid w:val="00887400"/>
    <w:rsid w:val="008909BB"/>
    <w:rsid w:val="008928B8"/>
    <w:rsid w:val="008939AD"/>
    <w:rsid w:val="008A0247"/>
    <w:rsid w:val="008A048A"/>
    <w:rsid w:val="008A095D"/>
    <w:rsid w:val="008A2043"/>
    <w:rsid w:val="008A4B7D"/>
    <w:rsid w:val="008A6F70"/>
    <w:rsid w:val="008A7721"/>
    <w:rsid w:val="008B39AF"/>
    <w:rsid w:val="008B3AB4"/>
    <w:rsid w:val="008B4A43"/>
    <w:rsid w:val="008B7BE8"/>
    <w:rsid w:val="008C0008"/>
    <w:rsid w:val="008C1399"/>
    <w:rsid w:val="008C493A"/>
    <w:rsid w:val="008C4B05"/>
    <w:rsid w:val="008C5BF6"/>
    <w:rsid w:val="008D1AA4"/>
    <w:rsid w:val="008D2253"/>
    <w:rsid w:val="008D372F"/>
    <w:rsid w:val="008D3DE2"/>
    <w:rsid w:val="008D4E80"/>
    <w:rsid w:val="008D5B88"/>
    <w:rsid w:val="008D7959"/>
    <w:rsid w:val="008D7C37"/>
    <w:rsid w:val="008E0517"/>
    <w:rsid w:val="008E6B76"/>
    <w:rsid w:val="008E7203"/>
    <w:rsid w:val="008F241E"/>
    <w:rsid w:val="008F3499"/>
    <w:rsid w:val="008F3BC2"/>
    <w:rsid w:val="008F6C40"/>
    <w:rsid w:val="009008B8"/>
    <w:rsid w:val="00901F38"/>
    <w:rsid w:val="009025FF"/>
    <w:rsid w:val="009051D4"/>
    <w:rsid w:val="00913251"/>
    <w:rsid w:val="0091415D"/>
    <w:rsid w:val="009226AE"/>
    <w:rsid w:val="00923807"/>
    <w:rsid w:val="00925633"/>
    <w:rsid w:val="00926138"/>
    <w:rsid w:val="00926C48"/>
    <w:rsid w:val="00933A7E"/>
    <w:rsid w:val="009361A1"/>
    <w:rsid w:val="0093719D"/>
    <w:rsid w:val="00944654"/>
    <w:rsid w:val="00954CC4"/>
    <w:rsid w:val="00956026"/>
    <w:rsid w:val="00957650"/>
    <w:rsid w:val="009601F7"/>
    <w:rsid w:val="00963386"/>
    <w:rsid w:val="00963828"/>
    <w:rsid w:val="009671B5"/>
    <w:rsid w:val="009703D7"/>
    <w:rsid w:val="00974716"/>
    <w:rsid w:val="00977D02"/>
    <w:rsid w:val="00980E65"/>
    <w:rsid w:val="0098211B"/>
    <w:rsid w:val="0098221A"/>
    <w:rsid w:val="00986D0B"/>
    <w:rsid w:val="00991FC5"/>
    <w:rsid w:val="00993DB4"/>
    <w:rsid w:val="00995240"/>
    <w:rsid w:val="009A22D6"/>
    <w:rsid w:val="009A246F"/>
    <w:rsid w:val="009A38D3"/>
    <w:rsid w:val="009A5159"/>
    <w:rsid w:val="009A566D"/>
    <w:rsid w:val="009B06A9"/>
    <w:rsid w:val="009B5DD2"/>
    <w:rsid w:val="009B7DB7"/>
    <w:rsid w:val="009C0C7F"/>
    <w:rsid w:val="009C3012"/>
    <w:rsid w:val="009C33FD"/>
    <w:rsid w:val="009C4F13"/>
    <w:rsid w:val="009C6CE3"/>
    <w:rsid w:val="009D1C77"/>
    <w:rsid w:val="009D1E9E"/>
    <w:rsid w:val="009D20FD"/>
    <w:rsid w:val="009D25F4"/>
    <w:rsid w:val="009D4B31"/>
    <w:rsid w:val="009D7AC8"/>
    <w:rsid w:val="009E1096"/>
    <w:rsid w:val="009E1438"/>
    <w:rsid w:val="009E23ED"/>
    <w:rsid w:val="009E2BC2"/>
    <w:rsid w:val="009E4090"/>
    <w:rsid w:val="009E43B0"/>
    <w:rsid w:val="009E6672"/>
    <w:rsid w:val="009F0D84"/>
    <w:rsid w:val="009F263A"/>
    <w:rsid w:val="009F50EA"/>
    <w:rsid w:val="009F61E9"/>
    <w:rsid w:val="009F6538"/>
    <w:rsid w:val="00A02057"/>
    <w:rsid w:val="00A0302F"/>
    <w:rsid w:val="00A03E8B"/>
    <w:rsid w:val="00A051A0"/>
    <w:rsid w:val="00A053B6"/>
    <w:rsid w:val="00A06BAB"/>
    <w:rsid w:val="00A14D5F"/>
    <w:rsid w:val="00A165A7"/>
    <w:rsid w:val="00A172FF"/>
    <w:rsid w:val="00A179FD"/>
    <w:rsid w:val="00A2193D"/>
    <w:rsid w:val="00A231D0"/>
    <w:rsid w:val="00A23B44"/>
    <w:rsid w:val="00A24789"/>
    <w:rsid w:val="00A3148B"/>
    <w:rsid w:val="00A33364"/>
    <w:rsid w:val="00A3517E"/>
    <w:rsid w:val="00A353BE"/>
    <w:rsid w:val="00A363D0"/>
    <w:rsid w:val="00A4048B"/>
    <w:rsid w:val="00A41B49"/>
    <w:rsid w:val="00A42BDA"/>
    <w:rsid w:val="00A44604"/>
    <w:rsid w:val="00A47521"/>
    <w:rsid w:val="00A5016E"/>
    <w:rsid w:val="00A50463"/>
    <w:rsid w:val="00A50D93"/>
    <w:rsid w:val="00A51333"/>
    <w:rsid w:val="00A51D25"/>
    <w:rsid w:val="00A5348A"/>
    <w:rsid w:val="00A55D0B"/>
    <w:rsid w:val="00A5697F"/>
    <w:rsid w:val="00A577B5"/>
    <w:rsid w:val="00A60078"/>
    <w:rsid w:val="00A6084A"/>
    <w:rsid w:val="00A608A0"/>
    <w:rsid w:val="00A64D74"/>
    <w:rsid w:val="00A70D5D"/>
    <w:rsid w:val="00A73D5B"/>
    <w:rsid w:val="00A74FB9"/>
    <w:rsid w:val="00A7775D"/>
    <w:rsid w:val="00A7783C"/>
    <w:rsid w:val="00A80705"/>
    <w:rsid w:val="00A825BF"/>
    <w:rsid w:val="00A8358B"/>
    <w:rsid w:val="00A87E61"/>
    <w:rsid w:val="00A907AF"/>
    <w:rsid w:val="00A95E1D"/>
    <w:rsid w:val="00AA2D9A"/>
    <w:rsid w:val="00AA6F41"/>
    <w:rsid w:val="00AB0E50"/>
    <w:rsid w:val="00AB1B2C"/>
    <w:rsid w:val="00AB5729"/>
    <w:rsid w:val="00AB6D65"/>
    <w:rsid w:val="00AC0B48"/>
    <w:rsid w:val="00AC3546"/>
    <w:rsid w:val="00AC4806"/>
    <w:rsid w:val="00AC51BB"/>
    <w:rsid w:val="00AC6BD5"/>
    <w:rsid w:val="00AC700F"/>
    <w:rsid w:val="00AD71D1"/>
    <w:rsid w:val="00AD71E1"/>
    <w:rsid w:val="00AE0222"/>
    <w:rsid w:val="00AE14D5"/>
    <w:rsid w:val="00AF1FC0"/>
    <w:rsid w:val="00AF2DB7"/>
    <w:rsid w:val="00AF3232"/>
    <w:rsid w:val="00AF410D"/>
    <w:rsid w:val="00AF4895"/>
    <w:rsid w:val="00AF5620"/>
    <w:rsid w:val="00B0064B"/>
    <w:rsid w:val="00B012F8"/>
    <w:rsid w:val="00B0152D"/>
    <w:rsid w:val="00B020B2"/>
    <w:rsid w:val="00B100CF"/>
    <w:rsid w:val="00B106E8"/>
    <w:rsid w:val="00B1224E"/>
    <w:rsid w:val="00B13959"/>
    <w:rsid w:val="00B2403B"/>
    <w:rsid w:val="00B248CD"/>
    <w:rsid w:val="00B251D5"/>
    <w:rsid w:val="00B30870"/>
    <w:rsid w:val="00B30942"/>
    <w:rsid w:val="00B31E19"/>
    <w:rsid w:val="00B32A7A"/>
    <w:rsid w:val="00B34116"/>
    <w:rsid w:val="00B35853"/>
    <w:rsid w:val="00B36859"/>
    <w:rsid w:val="00B37A3B"/>
    <w:rsid w:val="00B45D82"/>
    <w:rsid w:val="00B46598"/>
    <w:rsid w:val="00B47CAD"/>
    <w:rsid w:val="00B5118A"/>
    <w:rsid w:val="00B52BA8"/>
    <w:rsid w:val="00B54E01"/>
    <w:rsid w:val="00B57704"/>
    <w:rsid w:val="00B57A65"/>
    <w:rsid w:val="00B621BE"/>
    <w:rsid w:val="00B648FF"/>
    <w:rsid w:val="00B761EF"/>
    <w:rsid w:val="00B81D94"/>
    <w:rsid w:val="00B82622"/>
    <w:rsid w:val="00B85CE3"/>
    <w:rsid w:val="00B86B74"/>
    <w:rsid w:val="00B92D85"/>
    <w:rsid w:val="00B951C7"/>
    <w:rsid w:val="00B97227"/>
    <w:rsid w:val="00BA61ED"/>
    <w:rsid w:val="00BB1413"/>
    <w:rsid w:val="00BB2F56"/>
    <w:rsid w:val="00BB3160"/>
    <w:rsid w:val="00BB33FD"/>
    <w:rsid w:val="00BB4B6E"/>
    <w:rsid w:val="00BB7509"/>
    <w:rsid w:val="00BC53DC"/>
    <w:rsid w:val="00BC544D"/>
    <w:rsid w:val="00BD3966"/>
    <w:rsid w:val="00BE1321"/>
    <w:rsid w:val="00BE1C29"/>
    <w:rsid w:val="00BE2B9F"/>
    <w:rsid w:val="00BE6785"/>
    <w:rsid w:val="00BF7BCB"/>
    <w:rsid w:val="00C018C1"/>
    <w:rsid w:val="00C12D8F"/>
    <w:rsid w:val="00C1317D"/>
    <w:rsid w:val="00C149B9"/>
    <w:rsid w:val="00C15B15"/>
    <w:rsid w:val="00C17C35"/>
    <w:rsid w:val="00C225C4"/>
    <w:rsid w:val="00C23530"/>
    <w:rsid w:val="00C2697B"/>
    <w:rsid w:val="00C275FC"/>
    <w:rsid w:val="00C32358"/>
    <w:rsid w:val="00C33BBE"/>
    <w:rsid w:val="00C36B70"/>
    <w:rsid w:val="00C40E64"/>
    <w:rsid w:val="00C42D5F"/>
    <w:rsid w:val="00C44178"/>
    <w:rsid w:val="00C454F8"/>
    <w:rsid w:val="00C45A71"/>
    <w:rsid w:val="00C45F7F"/>
    <w:rsid w:val="00C47FC0"/>
    <w:rsid w:val="00C50864"/>
    <w:rsid w:val="00C51AAA"/>
    <w:rsid w:val="00C54885"/>
    <w:rsid w:val="00C6004E"/>
    <w:rsid w:val="00C63EB0"/>
    <w:rsid w:val="00C65593"/>
    <w:rsid w:val="00C6640E"/>
    <w:rsid w:val="00C718C2"/>
    <w:rsid w:val="00C72426"/>
    <w:rsid w:val="00C73622"/>
    <w:rsid w:val="00C74412"/>
    <w:rsid w:val="00C751F4"/>
    <w:rsid w:val="00C75CC8"/>
    <w:rsid w:val="00C76228"/>
    <w:rsid w:val="00C769BC"/>
    <w:rsid w:val="00C85B95"/>
    <w:rsid w:val="00C901BF"/>
    <w:rsid w:val="00C96C4B"/>
    <w:rsid w:val="00C96F20"/>
    <w:rsid w:val="00CA02B5"/>
    <w:rsid w:val="00CA07B4"/>
    <w:rsid w:val="00CA2A60"/>
    <w:rsid w:val="00CA42AB"/>
    <w:rsid w:val="00CA466D"/>
    <w:rsid w:val="00CA613C"/>
    <w:rsid w:val="00CB29D9"/>
    <w:rsid w:val="00CB2B90"/>
    <w:rsid w:val="00CC304F"/>
    <w:rsid w:val="00CC3A85"/>
    <w:rsid w:val="00CC6007"/>
    <w:rsid w:val="00CC6876"/>
    <w:rsid w:val="00CD21E9"/>
    <w:rsid w:val="00CD2327"/>
    <w:rsid w:val="00CD2697"/>
    <w:rsid w:val="00CD2860"/>
    <w:rsid w:val="00CD6A64"/>
    <w:rsid w:val="00CD7049"/>
    <w:rsid w:val="00CD7635"/>
    <w:rsid w:val="00CE1DD7"/>
    <w:rsid w:val="00CE45EC"/>
    <w:rsid w:val="00CE47EB"/>
    <w:rsid w:val="00CE5030"/>
    <w:rsid w:val="00CE7C15"/>
    <w:rsid w:val="00CF25C0"/>
    <w:rsid w:val="00CF3687"/>
    <w:rsid w:val="00CF5075"/>
    <w:rsid w:val="00D0001E"/>
    <w:rsid w:val="00D02DF6"/>
    <w:rsid w:val="00D02F47"/>
    <w:rsid w:val="00D0493E"/>
    <w:rsid w:val="00D05023"/>
    <w:rsid w:val="00D06944"/>
    <w:rsid w:val="00D121D5"/>
    <w:rsid w:val="00D12BCB"/>
    <w:rsid w:val="00D167A9"/>
    <w:rsid w:val="00D168F0"/>
    <w:rsid w:val="00D25CB4"/>
    <w:rsid w:val="00D35077"/>
    <w:rsid w:val="00D35A13"/>
    <w:rsid w:val="00D419FB"/>
    <w:rsid w:val="00D546E3"/>
    <w:rsid w:val="00D56C00"/>
    <w:rsid w:val="00D57018"/>
    <w:rsid w:val="00D576BD"/>
    <w:rsid w:val="00D619A3"/>
    <w:rsid w:val="00D62AFF"/>
    <w:rsid w:val="00D631A3"/>
    <w:rsid w:val="00D633D9"/>
    <w:rsid w:val="00D70988"/>
    <w:rsid w:val="00D71AD7"/>
    <w:rsid w:val="00D729CD"/>
    <w:rsid w:val="00D74EB7"/>
    <w:rsid w:val="00D8036D"/>
    <w:rsid w:val="00D8094D"/>
    <w:rsid w:val="00D82574"/>
    <w:rsid w:val="00D85881"/>
    <w:rsid w:val="00D85BEC"/>
    <w:rsid w:val="00D86113"/>
    <w:rsid w:val="00D8645F"/>
    <w:rsid w:val="00D86C04"/>
    <w:rsid w:val="00D86EC0"/>
    <w:rsid w:val="00D87A36"/>
    <w:rsid w:val="00D91F12"/>
    <w:rsid w:val="00D9258A"/>
    <w:rsid w:val="00D934DF"/>
    <w:rsid w:val="00D971CF"/>
    <w:rsid w:val="00D97886"/>
    <w:rsid w:val="00DA0CE5"/>
    <w:rsid w:val="00DA2A7F"/>
    <w:rsid w:val="00DA38A4"/>
    <w:rsid w:val="00DA5203"/>
    <w:rsid w:val="00DB04B7"/>
    <w:rsid w:val="00DB0843"/>
    <w:rsid w:val="00DB0A38"/>
    <w:rsid w:val="00DB134D"/>
    <w:rsid w:val="00DB2A2A"/>
    <w:rsid w:val="00DB413F"/>
    <w:rsid w:val="00DB5C5F"/>
    <w:rsid w:val="00DB71EE"/>
    <w:rsid w:val="00DC282F"/>
    <w:rsid w:val="00DC737F"/>
    <w:rsid w:val="00DC73C1"/>
    <w:rsid w:val="00DD12E6"/>
    <w:rsid w:val="00DD4E62"/>
    <w:rsid w:val="00DD5727"/>
    <w:rsid w:val="00DD64EB"/>
    <w:rsid w:val="00DE095B"/>
    <w:rsid w:val="00DE5884"/>
    <w:rsid w:val="00DE70A7"/>
    <w:rsid w:val="00E01FE8"/>
    <w:rsid w:val="00E073A5"/>
    <w:rsid w:val="00E0775C"/>
    <w:rsid w:val="00E07AE4"/>
    <w:rsid w:val="00E12DC7"/>
    <w:rsid w:val="00E12F6F"/>
    <w:rsid w:val="00E15D96"/>
    <w:rsid w:val="00E17516"/>
    <w:rsid w:val="00E25E8E"/>
    <w:rsid w:val="00E26ABC"/>
    <w:rsid w:val="00E306C5"/>
    <w:rsid w:val="00E463F2"/>
    <w:rsid w:val="00E513BD"/>
    <w:rsid w:val="00E51484"/>
    <w:rsid w:val="00E52DA5"/>
    <w:rsid w:val="00E52F06"/>
    <w:rsid w:val="00E54F80"/>
    <w:rsid w:val="00E55A58"/>
    <w:rsid w:val="00E60170"/>
    <w:rsid w:val="00E6108E"/>
    <w:rsid w:val="00E6251A"/>
    <w:rsid w:val="00E677E6"/>
    <w:rsid w:val="00E67D04"/>
    <w:rsid w:val="00E72EE6"/>
    <w:rsid w:val="00E75AEC"/>
    <w:rsid w:val="00E76F45"/>
    <w:rsid w:val="00E77488"/>
    <w:rsid w:val="00E86ACE"/>
    <w:rsid w:val="00E870B7"/>
    <w:rsid w:val="00E90350"/>
    <w:rsid w:val="00E92098"/>
    <w:rsid w:val="00E94890"/>
    <w:rsid w:val="00E95FC4"/>
    <w:rsid w:val="00E96967"/>
    <w:rsid w:val="00E97F52"/>
    <w:rsid w:val="00EA1542"/>
    <w:rsid w:val="00EA2414"/>
    <w:rsid w:val="00EA35FA"/>
    <w:rsid w:val="00EA437F"/>
    <w:rsid w:val="00EA5A70"/>
    <w:rsid w:val="00EA7522"/>
    <w:rsid w:val="00EB0080"/>
    <w:rsid w:val="00EB2227"/>
    <w:rsid w:val="00EB2F07"/>
    <w:rsid w:val="00EB2F86"/>
    <w:rsid w:val="00EB3DEF"/>
    <w:rsid w:val="00EB5CD4"/>
    <w:rsid w:val="00EB7C58"/>
    <w:rsid w:val="00EC1BFE"/>
    <w:rsid w:val="00EC52CC"/>
    <w:rsid w:val="00EC5B85"/>
    <w:rsid w:val="00ED02A7"/>
    <w:rsid w:val="00ED18E2"/>
    <w:rsid w:val="00ED2D79"/>
    <w:rsid w:val="00ED4C1E"/>
    <w:rsid w:val="00ED69AD"/>
    <w:rsid w:val="00ED7218"/>
    <w:rsid w:val="00EE43B8"/>
    <w:rsid w:val="00EE58D6"/>
    <w:rsid w:val="00EF23F2"/>
    <w:rsid w:val="00F00861"/>
    <w:rsid w:val="00F00E29"/>
    <w:rsid w:val="00F01C7D"/>
    <w:rsid w:val="00F02F4C"/>
    <w:rsid w:val="00F034B1"/>
    <w:rsid w:val="00F03862"/>
    <w:rsid w:val="00F05181"/>
    <w:rsid w:val="00F05E3F"/>
    <w:rsid w:val="00F13B1B"/>
    <w:rsid w:val="00F2002A"/>
    <w:rsid w:val="00F24800"/>
    <w:rsid w:val="00F2529B"/>
    <w:rsid w:val="00F252DA"/>
    <w:rsid w:val="00F27D3B"/>
    <w:rsid w:val="00F304EF"/>
    <w:rsid w:val="00F30FED"/>
    <w:rsid w:val="00F31FBD"/>
    <w:rsid w:val="00F33D7F"/>
    <w:rsid w:val="00F44906"/>
    <w:rsid w:val="00F4584A"/>
    <w:rsid w:val="00F46FC8"/>
    <w:rsid w:val="00F510D4"/>
    <w:rsid w:val="00F53A57"/>
    <w:rsid w:val="00F66DD4"/>
    <w:rsid w:val="00F70A04"/>
    <w:rsid w:val="00F733ED"/>
    <w:rsid w:val="00F74714"/>
    <w:rsid w:val="00F75C1C"/>
    <w:rsid w:val="00F77D61"/>
    <w:rsid w:val="00F80883"/>
    <w:rsid w:val="00F82144"/>
    <w:rsid w:val="00F83F49"/>
    <w:rsid w:val="00F86692"/>
    <w:rsid w:val="00F91559"/>
    <w:rsid w:val="00F947FB"/>
    <w:rsid w:val="00F95760"/>
    <w:rsid w:val="00F968FC"/>
    <w:rsid w:val="00FA0C36"/>
    <w:rsid w:val="00FA21E9"/>
    <w:rsid w:val="00FA4804"/>
    <w:rsid w:val="00FA56A8"/>
    <w:rsid w:val="00FA6D59"/>
    <w:rsid w:val="00FA6E64"/>
    <w:rsid w:val="00FA76A4"/>
    <w:rsid w:val="00FB1943"/>
    <w:rsid w:val="00FB38BA"/>
    <w:rsid w:val="00FC228D"/>
    <w:rsid w:val="00FC2712"/>
    <w:rsid w:val="00FC3868"/>
    <w:rsid w:val="00FC5BEA"/>
    <w:rsid w:val="00FD11FC"/>
    <w:rsid w:val="00FD1429"/>
    <w:rsid w:val="00FD3CBB"/>
    <w:rsid w:val="00FE05CE"/>
    <w:rsid w:val="00FE1F28"/>
    <w:rsid w:val="00FE2972"/>
    <w:rsid w:val="00FE4EEC"/>
    <w:rsid w:val="00FE525E"/>
    <w:rsid w:val="00FE5F6F"/>
    <w:rsid w:val="00FE7E21"/>
    <w:rsid w:val="00FF309E"/>
    <w:rsid w:val="00FF5402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4FB4B"/>
  <w14:defaultImageDpi w14:val="0"/>
  <w15:docId w15:val="{819853BC-BED3-4FDD-BDDA-0B910921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i/>
      <w:i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tabs>
        <w:tab w:val="left" w:pos="567"/>
        <w:tab w:val="left" w:pos="4320"/>
      </w:tabs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3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53B6"/>
    <w:rPr>
      <w:rFonts w:cs="Times New Roman"/>
      <w:color w:val="0000FF" w:themeColor="hyperlink"/>
      <w:u w:val="single"/>
    </w:rPr>
  </w:style>
  <w:style w:type="character" w:customStyle="1" w:styleId="casenumber">
    <w:name w:val="casenumber"/>
    <w:basedOn w:val="DefaultParagraphFont"/>
    <w:rsid w:val="00FC3868"/>
    <w:rPr>
      <w:rFonts w:cs="Times New Roman"/>
    </w:rPr>
  </w:style>
  <w:style w:type="character" w:customStyle="1" w:styleId="divider1">
    <w:name w:val="divider1"/>
    <w:basedOn w:val="DefaultParagraphFont"/>
    <w:rsid w:val="00FC3868"/>
    <w:rPr>
      <w:rFonts w:cs="Times New Roman"/>
    </w:rPr>
  </w:style>
  <w:style w:type="character" w:customStyle="1" w:styleId="description">
    <w:name w:val="description"/>
    <w:basedOn w:val="DefaultParagraphFont"/>
    <w:rsid w:val="00FC3868"/>
    <w:rPr>
      <w:rFonts w:cs="Times New Roman"/>
    </w:rPr>
  </w:style>
  <w:style w:type="character" w:customStyle="1" w:styleId="divider2">
    <w:name w:val="divider2"/>
    <w:basedOn w:val="DefaultParagraphFont"/>
    <w:rsid w:val="00FC3868"/>
    <w:rPr>
      <w:rFonts w:cs="Times New Roman"/>
    </w:rPr>
  </w:style>
  <w:style w:type="character" w:customStyle="1" w:styleId="address">
    <w:name w:val="address"/>
    <w:basedOn w:val="DefaultParagraphFont"/>
    <w:rsid w:val="00FC3868"/>
    <w:rPr>
      <w:rFonts w:cs="Times New Roman"/>
    </w:rPr>
  </w:style>
  <w:style w:type="character" w:styleId="Strong">
    <w:name w:val="Strong"/>
    <w:basedOn w:val="DefaultParagraphFont"/>
    <w:uiPriority w:val="22"/>
    <w:qFormat/>
    <w:rsid w:val="00512447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9A22D6"/>
    <w:pPr>
      <w:ind w:left="720"/>
      <w:contextualSpacing/>
    </w:pPr>
  </w:style>
  <w:style w:type="table" w:styleId="TableGrid">
    <w:name w:val="Table Grid"/>
    <w:basedOn w:val="TableNormal"/>
    <w:uiPriority w:val="59"/>
    <w:rsid w:val="000A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27A34"/>
    <w:pPr>
      <w:spacing w:before="100" w:beforeAutospacing="1" w:after="100" w:afterAutospacing="1"/>
    </w:pPr>
    <w:rPr>
      <w:lang w:val="en-GB" w:eastAsia="en-GB"/>
    </w:rPr>
  </w:style>
  <w:style w:type="paragraph" w:customStyle="1" w:styleId="Default">
    <w:name w:val="Default"/>
    <w:rsid w:val="007740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entity-link">
    <w:name w:val="entity-link"/>
    <w:basedOn w:val="DefaultParagraphFont"/>
    <w:rsid w:val="008135F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Braintree District Council</vt:lpstr>
    </vt:vector>
  </TitlesOfParts>
  <Company>Braintree District Council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Braintree District Council</dc:title>
  <dc:subject/>
  <dc:creator>Patriarca, Ana</dc:creator>
  <cp:keywords/>
  <dc:description/>
  <cp:lastModifiedBy>Remmington, James</cp:lastModifiedBy>
  <cp:revision>4</cp:revision>
  <cp:lastPrinted>2023-10-19T16:37:00Z</cp:lastPrinted>
  <dcterms:created xsi:type="dcterms:W3CDTF">2024-05-24T13:52:00Z</dcterms:created>
  <dcterms:modified xsi:type="dcterms:W3CDTF">2024-05-24T13:53:00Z</dcterms:modified>
</cp:coreProperties>
</file>