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84CDE" w14:textId="2B4A6B75" w:rsidR="00991CBF" w:rsidRPr="00DE02FA" w:rsidRDefault="00B21323" w:rsidP="00DE02FA">
      <w:pPr>
        <w:jc w:val="right"/>
        <w:rPr>
          <w:noProof/>
          <w:sz w:val="20"/>
          <w:szCs w:val="20"/>
          <w:lang w:eastAsia="en-GB"/>
        </w:rPr>
      </w:pPr>
      <w:r w:rsidRPr="00DE02FA">
        <w:rPr>
          <w:rFonts w:ascii="Segoe UI" w:hAnsi="Segoe UI" w:cs="Segoe UI"/>
          <w:noProof/>
          <w:sz w:val="32"/>
          <w:szCs w:val="32"/>
          <w:lang w:eastAsia="en-GB"/>
        </w:rPr>
        <w:drawing>
          <wp:anchor distT="0" distB="0" distL="114300" distR="114300" simplePos="0" relativeHeight="251675648" behindDoc="1" locked="0" layoutInCell="1" allowOverlap="1" wp14:anchorId="47D43330" wp14:editId="6109326E">
            <wp:simplePos x="0" y="0"/>
            <wp:positionH relativeFrom="column">
              <wp:posOffset>2900680</wp:posOffset>
            </wp:positionH>
            <wp:positionV relativeFrom="paragraph">
              <wp:posOffset>-256540</wp:posOffset>
            </wp:positionV>
            <wp:extent cx="3350042" cy="1310185"/>
            <wp:effectExtent l="19050" t="0" r="2123" b="0"/>
            <wp:wrapNone/>
            <wp:docPr id="4" name="Picture 0" descr="whit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small.jpg"/>
                    <pic:cNvPicPr/>
                  </pic:nvPicPr>
                  <pic:blipFill>
                    <a:blip r:embed="rId8" cstate="print"/>
                    <a:stretch>
                      <a:fillRect/>
                    </a:stretch>
                  </pic:blipFill>
                  <pic:spPr>
                    <a:xfrm>
                      <a:off x="0" y="0"/>
                      <a:ext cx="3350677" cy="1310185"/>
                    </a:xfrm>
                    <a:prstGeom prst="rect">
                      <a:avLst/>
                    </a:prstGeom>
                  </pic:spPr>
                </pic:pic>
              </a:graphicData>
            </a:graphic>
          </wp:anchor>
        </w:drawing>
      </w:r>
    </w:p>
    <w:p w14:paraId="0A699600" w14:textId="77777777" w:rsidR="00B21323" w:rsidRPr="00DE02FA" w:rsidRDefault="00B21323" w:rsidP="00DE02FA">
      <w:pPr>
        <w:jc w:val="right"/>
        <w:rPr>
          <w:noProof/>
          <w:sz w:val="20"/>
          <w:szCs w:val="20"/>
          <w:lang w:eastAsia="en-GB"/>
        </w:rPr>
      </w:pPr>
    </w:p>
    <w:p w14:paraId="0FAC3E11" w14:textId="77777777" w:rsidR="00B21323" w:rsidRPr="00DE02FA" w:rsidRDefault="00B21323" w:rsidP="00DE02FA">
      <w:pPr>
        <w:jc w:val="right"/>
        <w:rPr>
          <w:rFonts w:ascii="Segoe UI" w:hAnsi="Segoe UI" w:cs="Segoe UI"/>
          <w:sz w:val="20"/>
          <w:szCs w:val="20"/>
        </w:rPr>
      </w:pPr>
    </w:p>
    <w:p w14:paraId="5DD5D144" w14:textId="77777777" w:rsidR="00991CBF" w:rsidRPr="00DE02FA" w:rsidRDefault="00A837C1" w:rsidP="00DE02FA">
      <w:pPr>
        <w:jc w:val="right"/>
        <w:rPr>
          <w:rFonts w:ascii="Segoe UI" w:hAnsi="Segoe UI" w:cs="Segoe UI"/>
          <w:noProof/>
          <w:sz w:val="20"/>
          <w:szCs w:val="20"/>
          <w:lang w:eastAsia="en-GB"/>
        </w:rPr>
      </w:pPr>
      <w:r w:rsidRPr="00DE02FA">
        <w:rPr>
          <w:rFonts w:ascii="Segoe UI" w:hAnsi="Segoe UI" w:cs="Segoe UI"/>
          <w:noProof/>
          <w:sz w:val="20"/>
          <w:szCs w:val="20"/>
          <w:lang w:eastAsia="en-GB"/>
        </w:rPr>
        <mc:AlternateContent>
          <mc:Choice Requires="wps">
            <w:drawing>
              <wp:anchor distT="0" distB="0" distL="114300" distR="114300" simplePos="0" relativeHeight="251671552" behindDoc="0" locked="0" layoutInCell="1" allowOverlap="1" wp14:anchorId="086F7205" wp14:editId="3675D640">
                <wp:simplePos x="0" y="0"/>
                <wp:positionH relativeFrom="column">
                  <wp:posOffset>-267970</wp:posOffset>
                </wp:positionH>
                <wp:positionV relativeFrom="paragraph">
                  <wp:posOffset>284480</wp:posOffset>
                </wp:positionV>
                <wp:extent cx="6273165" cy="1050925"/>
                <wp:effectExtent l="5715" t="10160" r="762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050925"/>
                        </a:xfrm>
                        <a:prstGeom prst="rect">
                          <a:avLst/>
                        </a:prstGeom>
                        <a:solidFill>
                          <a:schemeClr val="tx1">
                            <a:lumMod val="100000"/>
                            <a:lumOff val="0"/>
                          </a:schemeClr>
                        </a:solidFill>
                        <a:ln w="9525">
                          <a:solidFill>
                            <a:srgbClr val="000000"/>
                          </a:solidFill>
                          <a:miter lim="800000"/>
                          <a:headEnd/>
                          <a:tailEnd/>
                        </a:ln>
                      </wps:spPr>
                      <wps:txbx>
                        <w:txbxContent>
                          <w:p w14:paraId="0DA1ACCD" w14:textId="17EC957D" w:rsidR="00272D9A" w:rsidRDefault="003836CA" w:rsidP="00586042">
                            <w:pPr>
                              <w:rPr>
                                <w:color w:val="9BBB59" w:themeColor="accent3"/>
                                <w:sz w:val="40"/>
                                <w:szCs w:val="40"/>
                              </w:rPr>
                            </w:pPr>
                            <w:r>
                              <w:rPr>
                                <w:color w:val="9BBB59" w:themeColor="accent3"/>
                                <w:sz w:val="40"/>
                                <w:szCs w:val="40"/>
                              </w:rPr>
                              <w:t>MOTTS FIELD</w:t>
                            </w:r>
                            <w:r w:rsidR="00810EDE">
                              <w:rPr>
                                <w:color w:val="9BBB59" w:themeColor="accent3"/>
                                <w:sz w:val="40"/>
                                <w:szCs w:val="40"/>
                              </w:rPr>
                              <w:t xml:space="preserve"> </w:t>
                            </w:r>
                            <w:r w:rsidR="00565C07">
                              <w:rPr>
                                <w:color w:val="9BBB59" w:themeColor="accent3"/>
                                <w:sz w:val="40"/>
                                <w:szCs w:val="40"/>
                              </w:rPr>
                              <w:t>P</w:t>
                            </w:r>
                            <w:r w:rsidR="008A54F4">
                              <w:rPr>
                                <w:color w:val="9BBB59" w:themeColor="accent3"/>
                                <w:sz w:val="40"/>
                                <w:szCs w:val="40"/>
                              </w:rPr>
                              <w:t>LAYZONE</w:t>
                            </w:r>
                          </w:p>
                          <w:p w14:paraId="0E6EDA77" w14:textId="43C5DA93" w:rsidR="00272D9A" w:rsidRDefault="00925687" w:rsidP="00586042">
                            <w:pPr>
                              <w:rPr>
                                <w:rFonts w:ascii="Segoe UI" w:hAnsi="Segoe UI" w:cs="Segoe UI"/>
                                <w:b/>
                                <w:sz w:val="52"/>
                                <w:szCs w:val="52"/>
                              </w:rPr>
                            </w:pPr>
                            <w:r>
                              <w:rPr>
                                <w:rFonts w:ascii="Segoe UI" w:hAnsi="Segoe UI" w:cs="Segoe UI"/>
                                <w:b/>
                                <w:sz w:val="52"/>
                                <w:szCs w:val="52"/>
                              </w:rPr>
                              <w:t>PLANNING STATEMENT</w:t>
                            </w:r>
                          </w:p>
                          <w:p w14:paraId="4DBFBE3A" w14:textId="77777777" w:rsidR="00272D9A" w:rsidRPr="00314F84" w:rsidRDefault="00272D9A" w:rsidP="002C2583">
                            <w:pPr>
                              <w:rPr>
                                <w:b/>
                                <w:color w:val="9BBB59" w:themeColor="accent3"/>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6F7205" id="_x0000_t202" coordsize="21600,21600" o:spt="202" path="m,l,21600r21600,l21600,xe">
                <v:stroke joinstyle="miter"/>
                <v:path gradientshapeok="t" o:connecttype="rect"/>
              </v:shapetype>
              <v:shape id="Text Box 2" o:spid="_x0000_s1026" type="#_x0000_t202" style="position:absolute;left:0;text-align:left;margin-left:-21.1pt;margin-top:22.4pt;width:493.95pt;height:8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" fillcolor="black [3213]">
                <v:textbox>
                  <w:txbxContent>
                    <w:p w14:paraId="0DA1ACCD" w14:textId="17EC957D" w:rsidR="00272D9A" w:rsidRDefault="003836CA" w:rsidP="00586042">
                      <w:pPr>
                        <w:rPr>
                          <w:color w:val="9BBB59" w:themeColor="accent3"/>
                          <w:sz w:val="40"/>
                          <w:szCs w:val="40"/>
                        </w:rPr>
                      </w:pPr>
                      <w:r>
                        <w:rPr>
                          <w:color w:val="9BBB59" w:themeColor="accent3"/>
                          <w:sz w:val="40"/>
                          <w:szCs w:val="40"/>
                        </w:rPr>
                        <w:t>MOTTS FIELD</w:t>
                      </w:r>
                      <w:r w:rsidR="00810EDE">
                        <w:rPr>
                          <w:color w:val="9BBB59" w:themeColor="accent3"/>
                          <w:sz w:val="40"/>
                          <w:szCs w:val="40"/>
                        </w:rPr>
                        <w:t xml:space="preserve"> </w:t>
                      </w:r>
                      <w:r w:rsidR="00565C07">
                        <w:rPr>
                          <w:color w:val="9BBB59" w:themeColor="accent3"/>
                          <w:sz w:val="40"/>
                          <w:szCs w:val="40"/>
                        </w:rPr>
                        <w:t>P</w:t>
                      </w:r>
                      <w:r w:rsidR="008A54F4">
                        <w:rPr>
                          <w:color w:val="9BBB59" w:themeColor="accent3"/>
                          <w:sz w:val="40"/>
                          <w:szCs w:val="40"/>
                        </w:rPr>
                        <w:t>LAYZONE</w:t>
                      </w:r>
                    </w:p>
                    <w:p w14:paraId="0E6EDA77" w14:textId="43C5DA93" w:rsidR="00272D9A" w:rsidRDefault="00925687" w:rsidP="00586042">
                      <w:pPr>
                        <w:rPr>
                          <w:rFonts w:ascii="Segoe UI" w:hAnsi="Segoe UI" w:cs="Segoe UI"/>
                          <w:b/>
                          <w:sz w:val="52"/>
                          <w:szCs w:val="52"/>
                        </w:rPr>
                      </w:pPr>
                      <w:r>
                        <w:rPr>
                          <w:rFonts w:ascii="Segoe UI" w:hAnsi="Segoe UI" w:cs="Segoe UI"/>
                          <w:b/>
                          <w:sz w:val="52"/>
                          <w:szCs w:val="52"/>
                        </w:rPr>
                        <w:t>PLANNING STATEMENT</w:t>
                      </w:r>
                    </w:p>
                    <w:p w14:paraId="4DBFBE3A" w14:textId="77777777" w:rsidR="00272D9A" w:rsidRPr="00314F84" w:rsidRDefault="00272D9A" w:rsidP="002C2583">
                      <w:pPr>
                        <w:rPr>
                          <w:b/>
                          <w:color w:val="9BBB59" w:themeColor="accent3"/>
                          <w:sz w:val="40"/>
                          <w:szCs w:val="40"/>
                        </w:rPr>
                      </w:pPr>
                    </w:p>
                  </w:txbxContent>
                </v:textbox>
              </v:shape>
            </w:pict>
          </mc:Fallback>
        </mc:AlternateContent>
      </w:r>
    </w:p>
    <w:p w14:paraId="6EC9F54B" w14:textId="77777777" w:rsidR="005E0F51" w:rsidRPr="00DE02FA" w:rsidRDefault="005E0F51" w:rsidP="00DE02FA">
      <w:pPr>
        <w:jc w:val="right"/>
        <w:rPr>
          <w:rFonts w:ascii="Segoe UI" w:hAnsi="Segoe UI" w:cs="Segoe UI"/>
          <w:noProof/>
          <w:sz w:val="32"/>
          <w:szCs w:val="32"/>
          <w:lang w:eastAsia="en-GB"/>
        </w:rPr>
      </w:pPr>
    </w:p>
    <w:p w14:paraId="54D4250C" w14:textId="77777777" w:rsidR="005E0F51" w:rsidRPr="00DE02FA" w:rsidRDefault="005E0F51" w:rsidP="00DE02FA">
      <w:pPr>
        <w:jc w:val="right"/>
        <w:rPr>
          <w:rFonts w:ascii="Segoe UI" w:hAnsi="Segoe UI" w:cs="Segoe UI"/>
          <w:noProof/>
          <w:sz w:val="24"/>
          <w:szCs w:val="24"/>
          <w:lang w:eastAsia="en-GB"/>
        </w:rPr>
      </w:pPr>
    </w:p>
    <w:p w14:paraId="699E1F4A" w14:textId="77777777" w:rsidR="002C2583" w:rsidRPr="00DE02FA" w:rsidRDefault="00A837C1" w:rsidP="00DE02FA">
      <w:pPr>
        <w:jc w:val="right"/>
        <w:rPr>
          <w:rFonts w:ascii="Segoe UI" w:hAnsi="Segoe UI" w:cs="Segoe UI"/>
          <w:noProof/>
          <w:sz w:val="24"/>
          <w:szCs w:val="24"/>
          <w:lang w:eastAsia="en-GB"/>
        </w:rPr>
      </w:pPr>
      <w:r w:rsidRPr="00DE02FA">
        <w:rPr>
          <w:rFonts w:ascii="Segoe UI" w:hAnsi="Segoe UI" w:cs="Segoe UI"/>
          <w:noProof/>
          <w:sz w:val="24"/>
          <w:szCs w:val="24"/>
          <w:lang w:eastAsia="en-GB"/>
        </w:rPr>
        <mc:AlternateContent>
          <mc:Choice Requires="wps">
            <w:drawing>
              <wp:anchor distT="0" distB="0" distL="114300" distR="114300" simplePos="0" relativeHeight="251672576" behindDoc="0" locked="0" layoutInCell="1" allowOverlap="1" wp14:anchorId="61A92413" wp14:editId="33590A34">
                <wp:simplePos x="0" y="0"/>
                <wp:positionH relativeFrom="column">
                  <wp:posOffset>-264160</wp:posOffset>
                </wp:positionH>
                <wp:positionV relativeFrom="paragraph">
                  <wp:posOffset>99060</wp:posOffset>
                </wp:positionV>
                <wp:extent cx="6273165" cy="5943600"/>
                <wp:effectExtent l="0" t="0" r="13335" b="1905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5943600"/>
                        </a:xfrm>
                        <a:prstGeom prst="rect">
                          <a:avLst/>
                        </a:prstGeom>
                        <a:solidFill>
                          <a:srgbClr val="FFFFFF"/>
                        </a:solidFill>
                        <a:ln w="9525">
                          <a:solidFill>
                            <a:srgbClr val="000000"/>
                          </a:solidFill>
                          <a:miter lim="800000"/>
                          <a:headEnd/>
                          <a:tailEnd/>
                        </a:ln>
                      </wps:spPr>
                      <wps:txbx>
                        <w:txbxContent>
                          <w:p w14:paraId="032E36DA" w14:textId="77777777" w:rsidR="00272D9A" w:rsidRDefault="00272D9A" w:rsidP="00223A3E">
                            <w:pPr>
                              <w:widowControl w:val="0"/>
                              <w:spacing w:after="0" w:line="240" w:lineRule="auto"/>
                              <w:ind w:right="-20"/>
                              <w:rPr>
                                <w:rFonts w:ascii="Segoe UI" w:eastAsia="Calibri" w:hAnsi="Segoe UI" w:cs="Segoe UI"/>
                                <w:lang w:val="en-US"/>
                              </w:rPr>
                            </w:pPr>
                          </w:p>
                          <w:p w14:paraId="1EFB02AB" w14:textId="5D23DEBB" w:rsidR="00272D9A" w:rsidRDefault="00272D9A" w:rsidP="00590B8C">
                            <w:pPr>
                              <w:widowControl w:val="0"/>
                              <w:spacing w:after="0" w:line="240" w:lineRule="auto"/>
                              <w:ind w:right="-20"/>
                              <w:rPr>
                                <w:rFonts w:ascii="Segoe UI" w:eastAsia="Calibri" w:hAnsi="Segoe UI" w:cs="Segoe UI"/>
                                <w:lang w:val="en-US"/>
                              </w:rPr>
                            </w:pPr>
                            <w:r w:rsidRPr="00EB68F0">
                              <w:rPr>
                                <w:rFonts w:ascii="Segoe UI" w:eastAsia="Calibri" w:hAnsi="Segoe UI" w:cs="Segoe UI"/>
                                <w:lang w:val="en-US"/>
                              </w:rPr>
                              <w:t xml:space="preserve">In support of </w:t>
                            </w:r>
                            <w:r w:rsidR="006D3C50">
                              <w:rPr>
                                <w:rFonts w:ascii="Segoe UI" w:eastAsia="Calibri" w:hAnsi="Segoe UI" w:cs="Segoe UI"/>
                                <w:lang w:val="en-US"/>
                              </w:rPr>
                              <w:t xml:space="preserve">the </w:t>
                            </w:r>
                            <w:r w:rsidR="008A54F4">
                              <w:rPr>
                                <w:rFonts w:ascii="Segoe UI" w:eastAsia="Calibri" w:hAnsi="Segoe UI" w:cs="Segoe UI"/>
                                <w:lang w:val="en-US"/>
                              </w:rPr>
                              <w:t xml:space="preserve">construction </w:t>
                            </w:r>
                            <w:r w:rsidR="006D3C50">
                              <w:rPr>
                                <w:rFonts w:ascii="Segoe UI" w:eastAsia="Calibri" w:hAnsi="Segoe UI" w:cs="Segoe UI"/>
                                <w:lang w:val="en-US"/>
                              </w:rPr>
                              <w:t>o</w:t>
                            </w:r>
                            <w:r w:rsidR="005124F9">
                              <w:rPr>
                                <w:rFonts w:ascii="Segoe UI" w:eastAsia="Calibri" w:hAnsi="Segoe UI" w:cs="Segoe UI"/>
                                <w:lang w:val="en-US"/>
                              </w:rPr>
                              <w:t>f the</w:t>
                            </w:r>
                            <w:r w:rsidR="008A54F4">
                              <w:rPr>
                                <w:rFonts w:ascii="Segoe UI" w:eastAsia="Calibri" w:hAnsi="Segoe UI" w:cs="Segoe UI"/>
                                <w:lang w:val="en-US"/>
                              </w:rPr>
                              <w:t xml:space="preserve"> Playzone</w:t>
                            </w:r>
                            <w:r w:rsidR="00E45B84">
                              <w:rPr>
                                <w:rFonts w:ascii="Segoe UI" w:eastAsia="Calibri" w:hAnsi="Segoe UI" w:cs="Segoe UI"/>
                                <w:lang w:val="en-US"/>
                              </w:rPr>
                              <w:t>.</w:t>
                            </w:r>
                          </w:p>
                          <w:p w14:paraId="1EA219D1" w14:textId="77777777" w:rsidR="00272D9A" w:rsidRPr="007C7E9C" w:rsidRDefault="00272D9A" w:rsidP="00590B8C">
                            <w:pPr>
                              <w:widowControl w:val="0"/>
                              <w:spacing w:after="0" w:line="240" w:lineRule="auto"/>
                              <w:ind w:right="-20"/>
                              <w:rPr>
                                <w:rFonts w:ascii="Segoe UI" w:eastAsia="Calibri" w:hAnsi="Segoe UI" w:cs="Segoe UI"/>
                                <w:b/>
                                <w:sz w:val="24"/>
                                <w:szCs w:val="24"/>
                                <w:lang w:val="en-US"/>
                              </w:rPr>
                            </w:pPr>
                          </w:p>
                          <w:p w14:paraId="4BC51A2D" w14:textId="2FA0E5E6" w:rsidR="00272D9A" w:rsidRDefault="00272D9A" w:rsidP="00AB11DA">
                            <w:pPr>
                              <w:widowControl w:val="0"/>
                              <w:spacing w:after="0" w:line="240" w:lineRule="auto"/>
                              <w:ind w:right="-20"/>
                              <w:rPr>
                                <w:rFonts w:ascii="Segoe UI" w:eastAsia="Calibri" w:hAnsi="Segoe UI" w:cs="Segoe UI"/>
                                <w:sz w:val="24"/>
                                <w:szCs w:val="24"/>
                                <w:lang w:val="en-US"/>
                              </w:rPr>
                            </w:pPr>
                            <w:r w:rsidRPr="004C4249">
                              <w:rPr>
                                <w:rFonts w:ascii="Segoe UI" w:eastAsia="Calibri" w:hAnsi="Segoe UI" w:cs="Segoe UI"/>
                                <w:b/>
                                <w:sz w:val="24"/>
                                <w:szCs w:val="24"/>
                                <w:lang w:val="en-US"/>
                              </w:rPr>
                              <w:t>Located at</w:t>
                            </w:r>
                            <w:r w:rsidRPr="00EB68F0">
                              <w:rPr>
                                <w:rFonts w:ascii="Segoe UI" w:eastAsia="Calibri" w:hAnsi="Segoe UI" w:cs="Segoe UI"/>
                                <w:b/>
                                <w:sz w:val="24"/>
                                <w:szCs w:val="24"/>
                                <w:lang w:val="en-US"/>
                              </w:rPr>
                              <w:t>:</w:t>
                            </w:r>
                            <w:r w:rsidRPr="00EB68F0">
                              <w:rPr>
                                <w:rFonts w:ascii="Segoe UI" w:eastAsia="Calibri" w:hAnsi="Segoe UI" w:cs="Segoe UI"/>
                                <w:sz w:val="24"/>
                                <w:szCs w:val="24"/>
                                <w:lang w:val="en-US"/>
                              </w:rPr>
                              <w:t xml:space="preserve"> </w:t>
                            </w:r>
                            <w:r w:rsidR="00E7148C">
                              <w:rPr>
                                <w:rFonts w:ascii="Segoe UI" w:eastAsia="Calibri" w:hAnsi="Segoe UI" w:cs="Segoe UI"/>
                                <w:sz w:val="24"/>
                                <w:szCs w:val="24"/>
                                <w:lang w:val="en-US"/>
                              </w:rPr>
                              <w:t>Motts Fi</w:t>
                            </w:r>
                            <w:r w:rsidR="00D721C9">
                              <w:rPr>
                                <w:rFonts w:ascii="Segoe UI" w:eastAsia="Calibri" w:hAnsi="Segoe UI" w:cs="Segoe UI"/>
                                <w:sz w:val="24"/>
                                <w:szCs w:val="24"/>
                                <w:lang w:val="en-US"/>
                              </w:rPr>
                              <w:t xml:space="preserve">eld, Corner of A143 &amp; Chalkstone Way </w:t>
                            </w:r>
                            <w:r w:rsidR="006937B5">
                              <w:rPr>
                                <w:rFonts w:ascii="Segoe UI" w:eastAsia="Calibri" w:hAnsi="Segoe UI" w:cs="Segoe UI"/>
                                <w:sz w:val="24"/>
                                <w:szCs w:val="24"/>
                                <w:lang w:val="en-US"/>
                              </w:rPr>
                              <w:t xml:space="preserve"> </w:t>
                            </w:r>
                          </w:p>
                          <w:p w14:paraId="4C370705" w14:textId="77777777" w:rsidR="001368F4" w:rsidRDefault="001368F4" w:rsidP="00AB11DA">
                            <w:pPr>
                              <w:widowControl w:val="0"/>
                              <w:spacing w:after="0" w:line="240" w:lineRule="auto"/>
                              <w:ind w:right="-20"/>
                              <w:rPr>
                                <w:rFonts w:ascii="Segoe UI" w:eastAsia="Calibri" w:hAnsi="Segoe UI" w:cs="Segoe UI"/>
                                <w:sz w:val="24"/>
                                <w:szCs w:val="24"/>
                                <w:lang w:val="en-US"/>
                              </w:rPr>
                            </w:pPr>
                          </w:p>
                          <w:p w14:paraId="0DCBD2A6" w14:textId="1367C0CD" w:rsidR="0025204C" w:rsidRDefault="001368F4" w:rsidP="00AB11DA">
                            <w:pPr>
                              <w:widowControl w:val="0"/>
                              <w:spacing w:after="0" w:line="240" w:lineRule="auto"/>
                              <w:ind w:right="-20"/>
                              <w:rPr>
                                <w:rFonts w:ascii="Segoe UI" w:eastAsia="Calibri" w:hAnsi="Segoe UI" w:cs="Segoe UI"/>
                                <w:sz w:val="24"/>
                                <w:szCs w:val="24"/>
                                <w:lang w:val="en-US"/>
                              </w:rPr>
                            </w:pPr>
                            <w:r>
                              <w:rPr>
                                <w:noProof/>
                              </w:rPr>
                              <w:drawing>
                                <wp:inline distT="0" distB="0" distL="0" distR="0" wp14:anchorId="0E5C4235" wp14:editId="0A0D95FF">
                                  <wp:extent cx="6130521" cy="3765109"/>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130521" cy="3765109"/>
                                          </a:xfrm>
                                          <a:prstGeom prst="rect">
                                            <a:avLst/>
                                          </a:prstGeom>
                                        </pic:spPr>
                                      </pic:pic>
                                    </a:graphicData>
                                  </a:graphic>
                                </wp:inline>
                              </w:drawing>
                            </w:r>
                          </w:p>
                          <w:p w14:paraId="55C05CBA" w14:textId="4BCF0EF2" w:rsidR="0025204C" w:rsidRPr="00AB11DA" w:rsidRDefault="0025204C" w:rsidP="00AB11DA">
                            <w:pPr>
                              <w:widowControl w:val="0"/>
                              <w:spacing w:after="0" w:line="240" w:lineRule="auto"/>
                              <w:ind w:right="-20"/>
                              <w:rPr>
                                <w:rFonts w:ascii="Segoe UI" w:eastAsia="Calibri" w:hAnsi="Segoe UI" w:cs="Segoe UI"/>
                                <w:sz w:val="24"/>
                                <w:szCs w:val="24"/>
                                <w:lang w:val="en-US"/>
                              </w:rPr>
                            </w:pPr>
                          </w:p>
                          <w:p w14:paraId="4B26FF90" w14:textId="77777777" w:rsidR="0025204C" w:rsidRPr="008F2E5B" w:rsidRDefault="0025204C" w:rsidP="007C7E9C">
                            <w:pPr>
                              <w:widowControl w:val="0"/>
                              <w:spacing w:after="0" w:line="240" w:lineRule="auto"/>
                              <w:ind w:right="-20"/>
                              <w:rPr>
                                <w:rFonts w:ascii="Segoe UI" w:eastAsia="Calibri" w:hAnsi="Segoe UI" w:cs="Segoe UI"/>
                                <w:sz w:val="24"/>
                                <w:szCs w:val="24"/>
                                <w:highlight w:val="yellow"/>
                                <w:lang w:val="en-US"/>
                              </w:rPr>
                            </w:pPr>
                          </w:p>
                          <w:p w14:paraId="5AA74701" w14:textId="143B303B" w:rsidR="00272D9A" w:rsidRDefault="00272D9A" w:rsidP="00D52DD5">
                            <w:pPr>
                              <w:widowControl w:val="0"/>
                              <w:spacing w:after="0" w:line="240" w:lineRule="auto"/>
                              <w:ind w:right="-20"/>
                              <w:rPr>
                                <w:rFonts w:ascii="Segoe UI" w:eastAsia="Calibri" w:hAnsi="Segoe UI" w:cs="Segoe UI"/>
                                <w:lang w:val="en-US"/>
                              </w:rPr>
                            </w:pPr>
                            <w:r w:rsidRPr="00CC17E2">
                              <w:rPr>
                                <w:rFonts w:ascii="Segoe UI" w:eastAsia="Calibri" w:hAnsi="Segoe UI" w:cs="Segoe UI"/>
                                <w:b/>
                                <w:lang w:val="en-US"/>
                              </w:rPr>
                              <w:t xml:space="preserve">Ref: </w:t>
                            </w:r>
                            <w:r w:rsidR="00656A51">
                              <w:rPr>
                                <w:rFonts w:ascii="Segoe UI" w:eastAsia="Calibri" w:hAnsi="Segoe UI" w:cs="Segoe UI"/>
                                <w:lang w:val="en-US"/>
                              </w:rPr>
                              <w:t>MCA</w:t>
                            </w:r>
                            <w:r w:rsidR="00A2136E" w:rsidRPr="00A2136E">
                              <w:rPr>
                                <w:rFonts w:ascii="Segoe UI" w:eastAsia="Calibri" w:hAnsi="Segoe UI" w:cs="Segoe UI"/>
                                <w:lang w:val="en-US"/>
                              </w:rPr>
                              <w:t>-</w:t>
                            </w:r>
                            <w:r w:rsidRPr="00CC17E2">
                              <w:rPr>
                                <w:rFonts w:ascii="Segoe UI" w:eastAsia="Calibri" w:hAnsi="Segoe UI" w:cs="Segoe UI"/>
                                <w:lang w:val="en-US"/>
                              </w:rPr>
                              <w:t>MUK</w:t>
                            </w:r>
                            <w:r w:rsidR="00656A51">
                              <w:rPr>
                                <w:rFonts w:ascii="Segoe UI" w:eastAsia="Calibri" w:hAnsi="Segoe UI" w:cs="Segoe UI"/>
                                <w:lang w:val="en-US"/>
                              </w:rPr>
                              <w:t>3</w:t>
                            </w:r>
                            <w:r w:rsidR="00D721C9">
                              <w:rPr>
                                <w:rFonts w:ascii="Segoe UI" w:eastAsia="Calibri" w:hAnsi="Segoe UI" w:cs="Segoe UI"/>
                                <w:lang w:val="en-US"/>
                              </w:rPr>
                              <w:t>386</w:t>
                            </w:r>
                            <w:r w:rsidRPr="00CC17E2">
                              <w:rPr>
                                <w:rFonts w:ascii="Segoe UI" w:eastAsia="Calibri" w:hAnsi="Segoe UI" w:cs="Segoe UI"/>
                                <w:lang w:val="en-US"/>
                              </w:rPr>
                              <w:t>-</w:t>
                            </w:r>
                            <w:r>
                              <w:rPr>
                                <w:rFonts w:ascii="Segoe UI" w:eastAsia="Calibri" w:hAnsi="Segoe UI" w:cs="Segoe UI"/>
                                <w:lang w:val="en-US"/>
                              </w:rPr>
                              <w:t>DAS</w:t>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Pr>
                                <w:rFonts w:ascii="Segoe UI" w:eastAsia="Calibri" w:hAnsi="Segoe UI" w:cs="Segoe UI"/>
                                <w:lang w:val="en-US"/>
                              </w:rPr>
                              <w:tab/>
                              <w:t xml:space="preserve">Rev </w:t>
                            </w:r>
                            <w:r w:rsidR="00EA5ECD">
                              <w:rPr>
                                <w:rFonts w:ascii="Segoe UI" w:eastAsia="Calibri" w:hAnsi="Segoe UI" w:cs="Segoe UI"/>
                                <w:lang w:val="en-US"/>
                              </w:rPr>
                              <w:t>-</w:t>
                            </w:r>
                          </w:p>
                          <w:p w14:paraId="5E5BC7AE" w14:textId="77777777" w:rsidR="00272D9A" w:rsidRDefault="00272D9A" w:rsidP="00D52DD5">
                            <w:pPr>
                              <w:widowControl w:val="0"/>
                              <w:spacing w:after="0" w:line="240" w:lineRule="auto"/>
                              <w:ind w:right="-20"/>
                              <w:rPr>
                                <w:rFonts w:ascii="Segoe UI" w:eastAsia="Calibri" w:hAnsi="Segoe UI" w:cs="Segoe UI"/>
                                <w:lang w:val="en-US"/>
                              </w:rPr>
                            </w:pPr>
                          </w:p>
                          <w:p w14:paraId="020841A5" w14:textId="2B5E5D3B" w:rsidR="00272D9A" w:rsidRPr="00CC17E2" w:rsidRDefault="00272D9A" w:rsidP="00D52DD5">
                            <w:pPr>
                              <w:widowControl w:val="0"/>
                              <w:spacing w:after="0" w:line="240" w:lineRule="auto"/>
                              <w:ind w:right="-20"/>
                              <w:rPr>
                                <w:color w:val="9BBB59" w:themeColor="accent3"/>
                              </w:rPr>
                            </w:pPr>
                            <w:r w:rsidRPr="00CC17E2">
                              <w:rPr>
                                <w:rFonts w:ascii="Segoe UI" w:eastAsia="Calibri" w:hAnsi="Segoe UI" w:cs="Segoe UI"/>
                                <w:b/>
                                <w:lang w:val="en-US"/>
                              </w:rPr>
                              <w:t>Date:</w:t>
                            </w:r>
                            <w:r>
                              <w:rPr>
                                <w:rFonts w:ascii="Segoe UI" w:eastAsia="Calibri" w:hAnsi="Segoe UI" w:cs="Segoe UI"/>
                                <w:lang w:val="en-US"/>
                              </w:rPr>
                              <w:t xml:space="preserve"> </w:t>
                            </w:r>
                            <w:r w:rsidR="00D721C9">
                              <w:rPr>
                                <w:rFonts w:ascii="Segoe UI" w:eastAsia="Calibri" w:hAnsi="Segoe UI" w:cs="Segoe UI"/>
                                <w:lang w:val="en-US"/>
                              </w:rPr>
                              <w:t>11</w:t>
                            </w:r>
                            <w:r w:rsidR="00565C07">
                              <w:rPr>
                                <w:rFonts w:ascii="Segoe UI" w:eastAsia="Calibri" w:hAnsi="Segoe UI" w:cs="Segoe UI"/>
                                <w:lang w:val="en-US"/>
                              </w:rPr>
                              <w:t>-04-25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92413" id="Text Box 3" o:spid="_x0000_s1027" type="#_x0000_t202" style="position:absolute;left:0;text-align:left;margin-left:-20.8pt;margin-top:7.8pt;width:493.95pt;height: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">
                <v:textbox>
                  <w:txbxContent>
                    <w:p w14:paraId="032E36DA" w14:textId="77777777" w:rsidR="00272D9A" w:rsidRDefault="00272D9A" w:rsidP="00223A3E">
                      <w:pPr>
                        <w:widowControl w:val="0"/>
                        <w:spacing w:after="0" w:line="240" w:lineRule="auto"/>
                        <w:ind w:right="-20"/>
                        <w:rPr>
                          <w:rFonts w:ascii="Segoe UI" w:eastAsia="Calibri" w:hAnsi="Segoe UI" w:cs="Segoe UI"/>
                          <w:lang w:val="en-US"/>
                        </w:rPr>
                      </w:pPr>
                    </w:p>
                    <w:p w14:paraId="1EFB02AB" w14:textId="5D23DEBB" w:rsidR="00272D9A" w:rsidRDefault="00272D9A" w:rsidP="00590B8C">
                      <w:pPr>
                        <w:widowControl w:val="0"/>
                        <w:spacing w:after="0" w:line="240" w:lineRule="auto"/>
                        <w:ind w:right="-20"/>
                        <w:rPr>
                          <w:rFonts w:ascii="Segoe UI" w:eastAsia="Calibri" w:hAnsi="Segoe UI" w:cs="Segoe UI"/>
                          <w:lang w:val="en-US"/>
                        </w:rPr>
                      </w:pPr>
                      <w:r w:rsidRPr="00EB68F0">
                        <w:rPr>
                          <w:rFonts w:ascii="Segoe UI" w:eastAsia="Calibri" w:hAnsi="Segoe UI" w:cs="Segoe UI"/>
                          <w:lang w:val="en-US"/>
                        </w:rPr>
                        <w:t xml:space="preserve">In support of </w:t>
                      </w:r>
                      <w:r w:rsidR="006D3C50">
                        <w:rPr>
                          <w:rFonts w:ascii="Segoe UI" w:eastAsia="Calibri" w:hAnsi="Segoe UI" w:cs="Segoe UI"/>
                          <w:lang w:val="en-US"/>
                        </w:rPr>
                        <w:t xml:space="preserve">the </w:t>
                      </w:r>
                      <w:r w:rsidR="008A54F4">
                        <w:rPr>
                          <w:rFonts w:ascii="Segoe UI" w:eastAsia="Calibri" w:hAnsi="Segoe UI" w:cs="Segoe UI"/>
                          <w:lang w:val="en-US"/>
                        </w:rPr>
                        <w:t xml:space="preserve">construction </w:t>
                      </w:r>
                      <w:r w:rsidR="006D3C50">
                        <w:rPr>
                          <w:rFonts w:ascii="Segoe UI" w:eastAsia="Calibri" w:hAnsi="Segoe UI" w:cs="Segoe UI"/>
                          <w:lang w:val="en-US"/>
                        </w:rPr>
                        <w:t>o</w:t>
                      </w:r>
                      <w:r w:rsidR="005124F9">
                        <w:rPr>
                          <w:rFonts w:ascii="Segoe UI" w:eastAsia="Calibri" w:hAnsi="Segoe UI" w:cs="Segoe UI"/>
                          <w:lang w:val="en-US"/>
                        </w:rPr>
                        <w:t>f the</w:t>
                      </w:r>
                      <w:r w:rsidR="008A54F4">
                        <w:rPr>
                          <w:rFonts w:ascii="Segoe UI" w:eastAsia="Calibri" w:hAnsi="Segoe UI" w:cs="Segoe UI"/>
                          <w:lang w:val="en-US"/>
                        </w:rPr>
                        <w:t xml:space="preserve"> Playzone</w:t>
                      </w:r>
                      <w:r w:rsidR="00E45B84">
                        <w:rPr>
                          <w:rFonts w:ascii="Segoe UI" w:eastAsia="Calibri" w:hAnsi="Segoe UI" w:cs="Segoe UI"/>
                          <w:lang w:val="en-US"/>
                        </w:rPr>
                        <w:t>.</w:t>
                      </w:r>
                    </w:p>
                    <w:p w14:paraId="1EA219D1" w14:textId="77777777" w:rsidR="00272D9A" w:rsidRPr="007C7E9C" w:rsidRDefault="00272D9A" w:rsidP="00590B8C">
                      <w:pPr>
                        <w:widowControl w:val="0"/>
                        <w:spacing w:after="0" w:line="240" w:lineRule="auto"/>
                        <w:ind w:right="-20"/>
                        <w:rPr>
                          <w:rFonts w:ascii="Segoe UI" w:eastAsia="Calibri" w:hAnsi="Segoe UI" w:cs="Segoe UI"/>
                          <w:b/>
                          <w:sz w:val="24"/>
                          <w:szCs w:val="24"/>
                          <w:lang w:val="en-US"/>
                        </w:rPr>
                      </w:pPr>
                    </w:p>
                    <w:p w14:paraId="4BC51A2D" w14:textId="2FA0E5E6" w:rsidR="00272D9A" w:rsidRDefault="00272D9A" w:rsidP="00AB11DA">
                      <w:pPr>
                        <w:widowControl w:val="0"/>
                        <w:spacing w:after="0" w:line="240" w:lineRule="auto"/>
                        <w:ind w:right="-20"/>
                        <w:rPr>
                          <w:rFonts w:ascii="Segoe UI" w:eastAsia="Calibri" w:hAnsi="Segoe UI" w:cs="Segoe UI"/>
                          <w:sz w:val="24"/>
                          <w:szCs w:val="24"/>
                          <w:lang w:val="en-US"/>
                        </w:rPr>
                      </w:pPr>
                      <w:r w:rsidRPr="004C4249">
                        <w:rPr>
                          <w:rFonts w:ascii="Segoe UI" w:eastAsia="Calibri" w:hAnsi="Segoe UI" w:cs="Segoe UI"/>
                          <w:b/>
                          <w:sz w:val="24"/>
                          <w:szCs w:val="24"/>
                          <w:lang w:val="en-US"/>
                        </w:rPr>
                        <w:t>Located at</w:t>
                      </w:r>
                      <w:r w:rsidRPr="00EB68F0">
                        <w:rPr>
                          <w:rFonts w:ascii="Segoe UI" w:eastAsia="Calibri" w:hAnsi="Segoe UI" w:cs="Segoe UI"/>
                          <w:b/>
                          <w:sz w:val="24"/>
                          <w:szCs w:val="24"/>
                          <w:lang w:val="en-US"/>
                        </w:rPr>
                        <w:t>:</w:t>
                      </w:r>
                      <w:r w:rsidRPr="00EB68F0">
                        <w:rPr>
                          <w:rFonts w:ascii="Segoe UI" w:eastAsia="Calibri" w:hAnsi="Segoe UI" w:cs="Segoe UI"/>
                          <w:sz w:val="24"/>
                          <w:szCs w:val="24"/>
                          <w:lang w:val="en-US"/>
                        </w:rPr>
                        <w:t xml:space="preserve"> </w:t>
                      </w:r>
                      <w:r w:rsidR="00E7148C">
                        <w:rPr>
                          <w:rFonts w:ascii="Segoe UI" w:eastAsia="Calibri" w:hAnsi="Segoe UI" w:cs="Segoe UI"/>
                          <w:sz w:val="24"/>
                          <w:szCs w:val="24"/>
                          <w:lang w:val="en-US"/>
                        </w:rPr>
                        <w:t>Motts Fi</w:t>
                      </w:r>
                      <w:r w:rsidR="00D721C9">
                        <w:rPr>
                          <w:rFonts w:ascii="Segoe UI" w:eastAsia="Calibri" w:hAnsi="Segoe UI" w:cs="Segoe UI"/>
                          <w:sz w:val="24"/>
                          <w:szCs w:val="24"/>
                          <w:lang w:val="en-US"/>
                        </w:rPr>
                        <w:t xml:space="preserve">eld, Corner of A143 &amp; Chalkstone Way </w:t>
                      </w:r>
                      <w:r w:rsidR="006937B5">
                        <w:rPr>
                          <w:rFonts w:ascii="Segoe UI" w:eastAsia="Calibri" w:hAnsi="Segoe UI" w:cs="Segoe UI"/>
                          <w:sz w:val="24"/>
                          <w:szCs w:val="24"/>
                          <w:lang w:val="en-US"/>
                        </w:rPr>
                        <w:t xml:space="preserve"> </w:t>
                      </w:r>
                    </w:p>
                    <w:p w14:paraId="4C370705" w14:textId="77777777" w:rsidR="001368F4" w:rsidRDefault="001368F4" w:rsidP="00AB11DA">
                      <w:pPr>
                        <w:widowControl w:val="0"/>
                        <w:spacing w:after="0" w:line="240" w:lineRule="auto"/>
                        <w:ind w:right="-20"/>
                        <w:rPr>
                          <w:rFonts w:ascii="Segoe UI" w:eastAsia="Calibri" w:hAnsi="Segoe UI" w:cs="Segoe UI"/>
                          <w:sz w:val="24"/>
                          <w:szCs w:val="24"/>
                          <w:lang w:val="en-US"/>
                        </w:rPr>
                      </w:pPr>
                    </w:p>
                    <w:p w14:paraId="0DCBD2A6" w14:textId="1367C0CD" w:rsidR="0025204C" w:rsidRDefault="001368F4" w:rsidP="00AB11DA">
                      <w:pPr>
                        <w:widowControl w:val="0"/>
                        <w:spacing w:after="0" w:line="240" w:lineRule="auto"/>
                        <w:ind w:right="-20"/>
                        <w:rPr>
                          <w:rFonts w:ascii="Segoe UI" w:eastAsia="Calibri" w:hAnsi="Segoe UI" w:cs="Segoe UI"/>
                          <w:sz w:val="24"/>
                          <w:szCs w:val="24"/>
                          <w:lang w:val="en-US"/>
                        </w:rPr>
                      </w:pPr>
                      <w:r>
                        <w:rPr>
                          <w:noProof/>
                        </w:rPr>
                        <w:drawing>
                          <wp:inline distT="0" distB="0" distL="0" distR="0" wp14:anchorId="0E5C4235" wp14:editId="0A0D95FF">
                            <wp:extent cx="6130521" cy="3765109"/>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130521" cy="3765109"/>
                                    </a:xfrm>
                                    <a:prstGeom prst="rect">
                                      <a:avLst/>
                                    </a:prstGeom>
                                  </pic:spPr>
                                </pic:pic>
                              </a:graphicData>
                            </a:graphic>
                          </wp:inline>
                        </w:drawing>
                      </w:r>
                    </w:p>
                    <w:p w14:paraId="55C05CBA" w14:textId="4BCF0EF2" w:rsidR="0025204C" w:rsidRPr="00AB11DA" w:rsidRDefault="0025204C" w:rsidP="00AB11DA">
                      <w:pPr>
                        <w:widowControl w:val="0"/>
                        <w:spacing w:after="0" w:line="240" w:lineRule="auto"/>
                        <w:ind w:right="-20"/>
                        <w:rPr>
                          <w:rFonts w:ascii="Segoe UI" w:eastAsia="Calibri" w:hAnsi="Segoe UI" w:cs="Segoe UI"/>
                          <w:sz w:val="24"/>
                          <w:szCs w:val="24"/>
                          <w:lang w:val="en-US"/>
                        </w:rPr>
                      </w:pPr>
                    </w:p>
                    <w:p w14:paraId="4B26FF90" w14:textId="77777777" w:rsidR="0025204C" w:rsidRPr="008F2E5B" w:rsidRDefault="0025204C" w:rsidP="007C7E9C">
                      <w:pPr>
                        <w:widowControl w:val="0"/>
                        <w:spacing w:after="0" w:line="240" w:lineRule="auto"/>
                        <w:ind w:right="-20"/>
                        <w:rPr>
                          <w:rFonts w:ascii="Segoe UI" w:eastAsia="Calibri" w:hAnsi="Segoe UI" w:cs="Segoe UI"/>
                          <w:sz w:val="24"/>
                          <w:szCs w:val="24"/>
                          <w:highlight w:val="yellow"/>
                          <w:lang w:val="en-US"/>
                        </w:rPr>
                      </w:pPr>
                    </w:p>
                    <w:p w14:paraId="5AA74701" w14:textId="143B303B" w:rsidR="00272D9A" w:rsidRDefault="00272D9A" w:rsidP="00D52DD5">
                      <w:pPr>
                        <w:widowControl w:val="0"/>
                        <w:spacing w:after="0" w:line="240" w:lineRule="auto"/>
                        <w:ind w:right="-20"/>
                        <w:rPr>
                          <w:rFonts w:ascii="Segoe UI" w:eastAsia="Calibri" w:hAnsi="Segoe UI" w:cs="Segoe UI"/>
                          <w:lang w:val="en-US"/>
                        </w:rPr>
                      </w:pPr>
                      <w:r w:rsidRPr="00CC17E2">
                        <w:rPr>
                          <w:rFonts w:ascii="Segoe UI" w:eastAsia="Calibri" w:hAnsi="Segoe UI" w:cs="Segoe UI"/>
                          <w:b/>
                          <w:lang w:val="en-US"/>
                        </w:rPr>
                        <w:t xml:space="preserve">Ref: </w:t>
                      </w:r>
                      <w:r w:rsidR="00656A51">
                        <w:rPr>
                          <w:rFonts w:ascii="Segoe UI" w:eastAsia="Calibri" w:hAnsi="Segoe UI" w:cs="Segoe UI"/>
                          <w:lang w:val="en-US"/>
                        </w:rPr>
                        <w:t>MCA</w:t>
                      </w:r>
                      <w:r w:rsidR="00A2136E" w:rsidRPr="00A2136E">
                        <w:rPr>
                          <w:rFonts w:ascii="Segoe UI" w:eastAsia="Calibri" w:hAnsi="Segoe UI" w:cs="Segoe UI"/>
                          <w:lang w:val="en-US"/>
                        </w:rPr>
                        <w:t>-</w:t>
                      </w:r>
                      <w:r w:rsidRPr="00CC17E2">
                        <w:rPr>
                          <w:rFonts w:ascii="Segoe UI" w:eastAsia="Calibri" w:hAnsi="Segoe UI" w:cs="Segoe UI"/>
                          <w:lang w:val="en-US"/>
                        </w:rPr>
                        <w:t>MUK</w:t>
                      </w:r>
                      <w:r w:rsidR="00656A51">
                        <w:rPr>
                          <w:rFonts w:ascii="Segoe UI" w:eastAsia="Calibri" w:hAnsi="Segoe UI" w:cs="Segoe UI"/>
                          <w:lang w:val="en-US"/>
                        </w:rPr>
                        <w:t>3</w:t>
                      </w:r>
                      <w:r w:rsidR="00D721C9">
                        <w:rPr>
                          <w:rFonts w:ascii="Segoe UI" w:eastAsia="Calibri" w:hAnsi="Segoe UI" w:cs="Segoe UI"/>
                          <w:lang w:val="en-US"/>
                        </w:rPr>
                        <w:t>386</w:t>
                      </w:r>
                      <w:r w:rsidRPr="00CC17E2">
                        <w:rPr>
                          <w:rFonts w:ascii="Segoe UI" w:eastAsia="Calibri" w:hAnsi="Segoe UI" w:cs="Segoe UI"/>
                          <w:lang w:val="en-US"/>
                        </w:rPr>
                        <w:t>-</w:t>
                      </w:r>
                      <w:r>
                        <w:rPr>
                          <w:rFonts w:ascii="Segoe UI" w:eastAsia="Calibri" w:hAnsi="Segoe UI" w:cs="Segoe UI"/>
                          <w:lang w:val="en-US"/>
                        </w:rPr>
                        <w:t>DAS</w:t>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sidRPr="00CC17E2">
                        <w:rPr>
                          <w:rFonts w:ascii="Segoe UI" w:eastAsia="Calibri" w:hAnsi="Segoe UI" w:cs="Segoe UI"/>
                          <w:lang w:val="en-US"/>
                        </w:rPr>
                        <w:tab/>
                      </w:r>
                      <w:r>
                        <w:rPr>
                          <w:rFonts w:ascii="Segoe UI" w:eastAsia="Calibri" w:hAnsi="Segoe UI" w:cs="Segoe UI"/>
                          <w:lang w:val="en-US"/>
                        </w:rPr>
                        <w:tab/>
                        <w:t xml:space="preserve">Rev </w:t>
                      </w:r>
                      <w:r w:rsidR="00EA5ECD">
                        <w:rPr>
                          <w:rFonts w:ascii="Segoe UI" w:eastAsia="Calibri" w:hAnsi="Segoe UI" w:cs="Segoe UI"/>
                          <w:lang w:val="en-US"/>
                        </w:rPr>
                        <w:t>-</w:t>
                      </w:r>
                    </w:p>
                    <w:p w14:paraId="5E5BC7AE" w14:textId="77777777" w:rsidR="00272D9A" w:rsidRDefault="00272D9A" w:rsidP="00D52DD5">
                      <w:pPr>
                        <w:widowControl w:val="0"/>
                        <w:spacing w:after="0" w:line="240" w:lineRule="auto"/>
                        <w:ind w:right="-20"/>
                        <w:rPr>
                          <w:rFonts w:ascii="Segoe UI" w:eastAsia="Calibri" w:hAnsi="Segoe UI" w:cs="Segoe UI"/>
                          <w:lang w:val="en-US"/>
                        </w:rPr>
                      </w:pPr>
                    </w:p>
                    <w:p w14:paraId="020841A5" w14:textId="2B5E5D3B" w:rsidR="00272D9A" w:rsidRPr="00CC17E2" w:rsidRDefault="00272D9A" w:rsidP="00D52DD5">
                      <w:pPr>
                        <w:widowControl w:val="0"/>
                        <w:spacing w:after="0" w:line="240" w:lineRule="auto"/>
                        <w:ind w:right="-20"/>
                        <w:rPr>
                          <w:color w:val="9BBB59" w:themeColor="accent3"/>
                        </w:rPr>
                      </w:pPr>
                      <w:r w:rsidRPr="00CC17E2">
                        <w:rPr>
                          <w:rFonts w:ascii="Segoe UI" w:eastAsia="Calibri" w:hAnsi="Segoe UI" w:cs="Segoe UI"/>
                          <w:b/>
                          <w:lang w:val="en-US"/>
                        </w:rPr>
                        <w:t>Date:</w:t>
                      </w:r>
                      <w:r>
                        <w:rPr>
                          <w:rFonts w:ascii="Segoe UI" w:eastAsia="Calibri" w:hAnsi="Segoe UI" w:cs="Segoe UI"/>
                          <w:lang w:val="en-US"/>
                        </w:rPr>
                        <w:t xml:space="preserve"> </w:t>
                      </w:r>
                      <w:r w:rsidR="00D721C9">
                        <w:rPr>
                          <w:rFonts w:ascii="Segoe UI" w:eastAsia="Calibri" w:hAnsi="Segoe UI" w:cs="Segoe UI"/>
                          <w:lang w:val="en-US"/>
                        </w:rPr>
                        <w:t>11</w:t>
                      </w:r>
                      <w:r w:rsidR="00565C07">
                        <w:rPr>
                          <w:rFonts w:ascii="Segoe UI" w:eastAsia="Calibri" w:hAnsi="Segoe UI" w:cs="Segoe UI"/>
                          <w:lang w:val="en-US"/>
                        </w:rPr>
                        <w:t>-04-25</w:t>
                      </w:r>
                    </w:p>
                  </w:txbxContent>
                </v:textbox>
              </v:shape>
            </w:pict>
          </mc:Fallback>
        </mc:AlternateContent>
      </w:r>
    </w:p>
    <w:p w14:paraId="7223433B" w14:textId="77777777" w:rsidR="002C2583" w:rsidRPr="00DE02FA" w:rsidRDefault="002C2583" w:rsidP="00DE02FA">
      <w:pPr>
        <w:jc w:val="right"/>
        <w:rPr>
          <w:rFonts w:ascii="Segoe UI" w:hAnsi="Segoe UI" w:cs="Segoe UI"/>
          <w:noProof/>
          <w:sz w:val="24"/>
          <w:szCs w:val="24"/>
          <w:lang w:eastAsia="en-GB"/>
        </w:rPr>
      </w:pPr>
    </w:p>
    <w:p w14:paraId="4DD7171C" w14:textId="77777777" w:rsidR="002C2583" w:rsidRPr="00DE02FA" w:rsidRDefault="002C2583" w:rsidP="00DE02FA">
      <w:pPr>
        <w:jc w:val="right"/>
        <w:rPr>
          <w:rFonts w:ascii="Segoe UI" w:hAnsi="Segoe UI" w:cs="Segoe UI"/>
          <w:noProof/>
          <w:sz w:val="24"/>
          <w:szCs w:val="24"/>
          <w:lang w:eastAsia="en-GB"/>
        </w:rPr>
      </w:pPr>
    </w:p>
    <w:p w14:paraId="4F9E5D92" w14:textId="77777777" w:rsidR="002C2583" w:rsidRPr="00DE02FA" w:rsidRDefault="002C2583" w:rsidP="00DE02FA">
      <w:pPr>
        <w:jc w:val="right"/>
        <w:rPr>
          <w:rFonts w:ascii="Segoe UI" w:hAnsi="Segoe UI" w:cs="Segoe UI"/>
          <w:noProof/>
          <w:sz w:val="24"/>
          <w:szCs w:val="24"/>
          <w:lang w:eastAsia="en-GB"/>
        </w:rPr>
      </w:pPr>
    </w:p>
    <w:p w14:paraId="0978800F" w14:textId="77777777" w:rsidR="002C2583" w:rsidRPr="00DE02FA" w:rsidRDefault="002C2583" w:rsidP="00DE02FA">
      <w:pPr>
        <w:jc w:val="right"/>
        <w:rPr>
          <w:rFonts w:ascii="Segoe UI" w:hAnsi="Segoe UI" w:cs="Segoe UI"/>
          <w:noProof/>
          <w:sz w:val="24"/>
          <w:szCs w:val="24"/>
          <w:lang w:eastAsia="en-GB"/>
        </w:rPr>
      </w:pPr>
    </w:p>
    <w:p w14:paraId="6ED58701" w14:textId="77777777" w:rsidR="002C2583" w:rsidRPr="00DE02FA" w:rsidRDefault="002C2583" w:rsidP="00DE02FA">
      <w:pPr>
        <w:jc w:val="right"/>
        <w:rPr>
          <w:rFonts w:ascii="Segoe UI" w:hAnsi="Segoe UI" w:cs="Segoe UI"/>
          <w:noProof/>
          <w:sz w:val="24"/>
          <w:szCs w:val="24"/>
          <w:lang w:eastAsia="en-GB"/>
        </w:rPr>
      </w:pPr>
    </w:p>
    <w:p w14:paraId="10A91D1D" w14:textId="77777777" w:rsidR="002C2583" w:rsidRPr="00DE02FA" w:rsidRDefault="002C2583" w:rsidP="00DE02FA">
      <w:pPr>
        <w:jc w:val="right"/>
        <w:rPr>
          <w:rFonts w:ascii="Segoe UI" w:hAnsi="Segoe UI" w:cs="Segoe UI"/>
          <w:noProof/>
          <w:sz w:val="24"/>
          <w:szCs w:val="24"/>
          <w:lang w:eastAsia="en-GB"/>
        </w:rPr>
      </w:pPr>
    </w:p>
    <w:p w14:paraId="42CE9CCE" w14:textId="77777777" w:rsidR="002C2583" w:rsidRPr="00DE02FA" w:rsidRDefault="002C2583" w:rsidP="00DE02FA">
      <w:pPr>
        <w:jc w:val="right"/>
        <w:rPr>
          <w:rFonts w:ascii="Segoe UI" w:hAnsi="Segoe UI" w:cs="Segoe UI"/>
          <w:noProof/>
          <w:sz w:val="24"/>
          <w:szCs w:val="24"/>
          <w:lang w:eastAsia="en-GB"/>
        </w:rPr>
      </w:pPr>
    </w:p>
    <w:p w14:paraId="0B625851" w14:textId="77777777" w:rsidR="002C2583" w:rsidRPr="00DE02FA" w:rsidRDefault="002C2583" w:rsidP="00DE02FA">
      <w:pPr>
        <w:jc w:val="right"/>
        <w:rPr>
          <w:rFonts w:ascii="Segoe UI" w:hAnsi="Segoe UI" w:cs="Segoe UI"/>
          <w:noProof/>
          <w:sz w:val="24"/>
          <w:szCs w:val="24"/>
          <w:lang w:eastAsia="en-GB"/>
        </w:rPr>
      </w:pPr>
    </w:p>
    <w:p w14:paraId="56E2C7DB" w14:textId="77777777" w:rsidR="002C2583" w:rsidRPr="00DE02FA" w:rsidRDefault="002C2583" w:rsidP="00DE02FA">
      <w:pPr>
        <w:jc w:val="right"/>
        <w:rPr>
          <w:rFonts w:ascii="Segoe UI" w:hAnsi="Segoe UI" w:cs="Segoe UI"/>
          <w:noProof/>
          <w:sz w:val="24"/>
          <w:szCs w:val="24"/>
          <w:lang w:eastAsia="en-GB"/>
        </w:rPr>
      </w:pPr>
    </w:p>
    <w:p w14:paraId="551A11BF" w14:textId="77777777" w:rsidR="002C2583" w:rsidRPr="00DE02FA" w:rsidRDefault="002C2583" w:rsidP="00DE02FA">
      <w:pPr>
        <w:jc w:val="right"/>
        <w:rPr>
          <w:rFonts w:ascii="Segoe UI" w:hAnsi="Segoe UI" w:cs="Segoe UI"/>
          <w:noProof/>
          <w:sz w:val="24"/>
          <w:szCs w:val="24"/>
          <w:lang w:eastAsia="en-GB"/>
        </w:rPr>
      </w:pPr>
    </w:p>
    <w:p w14:paraId="6427A985" w14:textId="77777777" w:rsidR="002C2583" w:rsidRPr="00DE02FA" w:rsidRDefault="002C2583" w:rsidP="00DE02FA">
      <w:pPr>
        <w:jc w:val="right"/>
        <w:rPr>
          <w:rFonts w:ascii="Segoe UI" w:hAnsi="Segoe UI" w:cs="Segoe UI"/>
          <w:noProof/>
          <w:sz w:val="24"/>
          <w:szCs w:val="24"/>
          <w:lang w:eastAsia="en-GB"/>
        </w:rPr>
      </w:pPr>
    </w:p>
    <w:p w14:paraId="609F4B0D" w14:textId="77777777" w:rsidR="002C2583" w:rsidRPr="00DE02FA" w:rsidRDefault="002C2583" w:rsidP="00DE02FA">
      <w:pPr>
        <w:jc w:val="right"/>
        <w:rPr>
          <w:rFonts w:ascii="Segoe UI" w:hAnsi="Segoe UI" w:cs="Segoe UI"/>
          <w:noProof/>
          <w:sz w:val="24"/>
          <w:szCs w:val="24"/>
          <w:lang w:eastAsia="en-GB"/>
        </w:rPr>
      </w:pPr>
    </w:p>
    <w:p w14:paraId="5A0F159A" w14:textId="77777777" w:rsidR="002C2583" w:rsidRPr="00DE02FA" w:rsidRDefault="002C2583" w:rsidP="00DE02FA">
      <w:pPr>
        <w:jc w:val="right"/>
        <w:rPr>
          <w:rFonts w:ascii="Segoe UI" w:hAnsi="Segoe UI" w:cs="Segoe UI"/>
          <w:noProof/>
          <w:sz w:val="24"/>
          <w:szCs w:val="24"/>
          <w:lang w:eastAsia="en-GB"/>
        </w:rPr>
      </w:pPr>
    </w:p>
    <w:p w14:paraId="0FBC93A8" w14:textId="77777777" w:rsidR="002C2583" w:rsidRPr="00DE02FA" w:rsidRDefault="002C2583" w:rsidP="00DE02FA">
      <w:pPr>
        <w:jc w:val="right"/>
        <w:rPr>
          <w:rFonts w:ascii="Segoe UI" w:hAnsi="Segoe UI" w:cs="Segoe UI"/>
          <w:noProof/>
          <w:sz w:val="24"/>
          <w:szCs w:val="24"/>
          <w:lang w:eastAsia="en-GB"/>
        </w:rPr>
      </w:pPr>
    </w:p>
    <w:p w14:paraId="50795E49" w14:textId="77777777" w:rsidR="005647F5" w:rsidRPr="00DE02FA" w:rsidRDefault="005647F5" w:rsidP="00DE02FA">
      <w:pPr>
        <w:rPr>
          <w:rFonts w:ascii="Segoe UI" w:hAnsi="Segoe UI" w:cs="Segoe UI"/>
          <w:noProof/>
          <w:sz w:val="24"/>
          <w:szCs w:val="24"/>
          <w:lang w:eastAsia="en-GB"/>
        </w:rPr>
      </w:pPr>
    </w:p>
    <w:p w14:paraId="5B22F095" w14:textId="77777777" w:rsidR="002C2583" w:rsidRPr="00DE02FA" w:rsidRDefault="00A837C1" w:rsidP="00DE02FA">
      <w:pPr>
        <w:rPr>
          <w:rFonts w:ascii="Segoe UI" w:hAnsi="Segoe UI" w:cs="Segoe UI"/>
          <w:noProof/>
          <w:sz w:val="24"/>
          <w:szCs w:val="24"/>
          <w:lang w:eastAsia="en-GB"/>
        </w:rPr>
      </w:pPr>
      <w:r w:rsidRPr="00DE02FA">
        <w:rPr>
          <w:rFonts w:ascii="Segoe UI" w:hAnsi="Segoe UI" w:cs="Segoe UI"/>
          <w:noProof/>
          <w:sz w:val="24"/>
          <w:szCs w:val="24"/>
          <w:lang w:eastAsia="en-GB"/>
        </w:rPr>
        <mc:AlternateContent>
          <mc:Choice Requires="wps">
            <w:drawing>
              <wp:anchor distT="0" distB="0" distL="114300" distR="114300" simplePos="0" relativeHeight="251673600" behindDoc="0" locked="0" layoutInCell="1" allowOverlap="1" wp14:anchorId="2E28B302" wp14:editId="6A68113E">
                <wp:simplePos x="0" y="0"/>
                <wp:positionH relativeFrom="column">
                  <wp:posOffset>-264160</wp:posOffset>
                </wp:positionH>
                <wp:positionV relativeFrom="paragraph">
                  <wp:posOffset>317500</wp:posOffset>
                </wp:positionV>
                <wp:extent cx="6273165" cy="1162050"/>
                <wp:effectExtent l="0" t="0" r="13335"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162050"/>
                        </a:xfrm>
                        <a:prstGeom prst="rect">
                          <a:avLst/>
                        </a:prstGeom>
                        <a:solidFill>
                          <a:schemeClr val="tx1">
                            <a:lumMod val="100000"/>
                            <a:lumOff val="0"/>
                          </a:schemeClr>
                        </a:solidFill>
                        <a:ln w="9525">
                          <a:solidFill>
                            <a:srgbClr val="000000"/>
                          </a:solidFill>
                          <a:miter lim="800000"/>
                          <a:headEnd/>
                          <a:tailEnd/>
                        </a:ln>
                      </wps:spPr>
                      <wps:txbx>
                        <w:txbxContent>
                          <w:p w14:paraId="35921A17" w14:textId="77777777" w:rsidR="00272D9A" w:rsidRPr="00314F84" w:rsidRDefault="00272D9A" w:rsidP="00B21323">
                            <w:pPr>
                              <w:spacing w:after="0" w:line="240" w:lineRule="auto"/>
                              <w:rPr>
                                <w:color w:val="9BBB59" w:themeColor="accent3"/>
                                <w:sz w:val="32"/>
                                <w:szCs w:val="32"/>
                              </w:rPr>
                            </w:pPr>
                            <w:r w:rsidRPr="00314F84">
                              <w:rPr>
                                <w:color w:val="9BBB59" w:themeColor="accent3"/>
                                <w:sz w:val="32"/>
                                <w:szCs w:val="32"/>
                              </w:rPr>
                              <w:t>MUGA-UK LTD</w:t>
                            </w:r>
                          </w:p>
                          <w:p w14:paraId="40FFACD0" w14:textId="77777777" w:rsidR="00272D9A" w:rsidRPr="00314F84" w:rsidRDefault="00272D9A" w:rsidP="00B21323">
                            <w:pPr>
                              <w:spacing w:after="0" w:line="240" w:lineRule="auto"/>
                              <w:rPr>
                                <w:sz w:val="24"/>
                                <w:szCs w:val="24"/>
                              </w:rPr>
                            </w:pPr>
                            <w:r w:rsidRPr="00314F84">
                              <w:rPr>
                                <w:sz w:val="24"/>
                                <w:szCs w:val="24"/>
                              </w:rPr>
                              <w:t>Mill Farm, Hathern Road, Shepshed, Leicestershire LE12 9RP</w:t>
                            </w:r>
                          </w:p>
                          <w:p w14:paraId="2B9573D7" w14:textId="77777777" w:rsidR="00272D9A" w:rsidRPr="00314F84" w:rsidRDefault="00272D9A" w:rsidP="00B21323">
                            <w:pPr>
                              <w:spacing w:after="0" w:line="240" w:lineRule="auto"/>
                              <w:rPr>
                                <w:sz w:val="24"/>
                                <w:szCs w:val="24"/>
                              </w:rPr>
                            </w:pPr>
                            <w:r w:rsidRPr="00314F84">
                              <w:rPr>
                                <w:color w:val="9BBB59" w:themeColor="accent3"/>
                                <w:sz w:val="24"/>
                                <w:szCs w:val="24"/>
                              </w:rPr>
                              <w:t>T:</w:t>
                            </w:r>
                            <w:r w:rsidRPr="00314F84">
                              <w:rPr>
                                <w:sz w:val="24"/>
                                <w:szCs w:val="24"/>
                              </w:rPr>
                              <w:t xml:space="preserve"> 01509 503408</w:t>
                            </w:r>
                          </w:p>
                          <w:p w14:paraId="1F89D580" w14:textId="77777777" w:rsidR="00272D9A" w:rsidRPr="00314F84" w:rsidRDefault="00272D9A" w:rsidP="00B21323">
                            <w:pPr>
                              <w:spacing w:after="0" w:line="240" w:lineRule="auto"/>
                              <w:rPr>
                                <w:sz w:val="24"/>
                                <w:szCs w:val="24"/>
                              </w:rPr>
                            </w:pPr>
                            <w:r w:rsidRPr="00314F84">
                              <w:rPr>
                                <w:color w:val="9BBB59" w:themeColor="accent3"/>
                                <w:sz w:val="24"/>
                                <w:szCs w:val="24"/>
                              </w:rPr>
                              <w:t>F:</w:t>
                            </w:r>
                            <w:r w:rsidRPr="00314F84">
                              <w:rPr>
                                <w:sz w:val="24"/>
                                <w:szCs w:val="24"/>
                              </w:rPr>
                              <w:t xml:space="preserve"> 01509 506420</w:t>
                            </w:r>
                          </w:p>
                          <w:p w14:paraId="05D0538A" w14:textId="77777777" w:rsidR="00272D9A" w:rsidRPr="00314F84" w:rsidRDefault="00272D9A" w:rsidP="002C2583">
                            <w:pPr>
                              <w:spacing w:after="0" w:line="240" w:lineRule="auto"/>
                              <w:rPr>
                                <w:color w:val="9BBB59" w:themeColor="accent3"/>
                                <w:sz w:val="24"/>
                                <w:szCs w:val="24"/>
                              </w:rPr>
                            </w:pPr>
                            <w:r w:rsidRPr="00314F84">
                              <w:rPr>
                                <w:color w:val="9BBB59" w:themeColor="accent3"/>
                                <w:sz w:val="24"/>
                                <w:szCs w:val="24"/>
                              </w:rPr>
                              <w:t>E:</w:t>
                            </w:r>
                            <w:r w:rsidRPr="00314F84">
                              <w:rPr>
                                <w:sz w:val="24"/>
                                <w:szCs w:val="24"/>
                              </w:rPr>
                              <w:t xml:space="preserve"> </w:t>
                            </w:r>
                            <w:hyperlink r:id="rId10" w:history="1">
                              <w:r w:rsidRPr="00314F84">
                                <w:rPr>
                                  <w:rStyle w:val="Hyperlink"/>
                                  <w:color w:val="FFFFFF" w:themeColor="background1"/>
                                  <w:sz w:val="24"/>
                                  <w:szCs w:val="24"/>
                                </w:rPr>
                                <w:t>info@muga-uk.co.uk</w:t>
                              </w:r>
                            </w:hyperlink>
                            <w:r w:rsidRPr="00314F84">
                              <w:rPr>
                                <w:sz w:val="24"/>
                                <w:szCs w:val="24"/>
                              </w:rPr>
                              <w:t xml:space="preserve"> </w:t>
                            </w:r>
                            <w:r>
                              <w:rPr>
                                <w:sz w:val="24"/>
                                <w:szCs w:val="24"/>
                              </w:rPr>
                              <w:t xml:space="preserve">  </w:t>
                            </w:r>
                            <w:r w:rsidRPr="00314F84">
                              <w:rPr>
                                <w:color w:val="9BBB59" w:themeColor="accent3"/>
                                <w:sz w:val="24"/>
                                <w:szCs w:val="24"/>
                              </w:rPr>
                              <w:t>W:</w:t>
                            </w:r>
                            <w:r>
                              <w:rPr>
                                <w:sz w:val="24"/>
                                <w:szCs w:val="24"/>
                              </w:rPr>
                              <w:t xml:space="preserve"> www.muga-uk.co.uk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8B302" id="Text Box 4" o:spid="_x0000_s1028" type="#_x0000_t202" style="position:absolute;margin-left:-20.8pt;margin-top:25pt;width:493.9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" fillcolor="black [3213]">
                <v:textbox>
                  <w:txbxContent>
                    <w:p w14:paraId="35921A17" w14:textId="77777777" w:rsidR="00272D9A" w:rsidRPr="00314F84" w:rsidRDefault="00272D9A" w:rsidP="00B21323">
                      <w:pPr>
                        <w:spacing w:after="0" w:line="240" w:lineRule="auto"/>
                        <w:rPr>
                          <w:color w:val="9BBB59" w:themeColor="accent3"/>
                          <w:sz w:val="32"/>
                          <w:szCs w:val="32"/>
                        </w:rPr>
                      </w:pPr>
                      <w:r w:rsidRPr="00314F84">
                        <w:rPr>
                          <w:color w:val="9BBB59" w:themeColor="accent3"/>
                          <w:sz w:val="32"/>
                          <w:szCs w:val="32"/>
                        </w:rPr>
                        <w:t>MUGA-UK LTD</w:t>
                      </w:r>
                    </w:p>
                    <w:p w14:paraId="40FFACD0" w14:textId="77777777" w:rsidR="00272D9A" w:rsidRPr="00314F84" w:rsidRDefault="00272D9A" w:rsidP="00B21323">
                      <w:pPr>
                        <w:spacing w:after="0" w:line="240" w:lineRule="auto"/>
                        <w:rPr>
                          <w:sz w:val="24"/>
                          <w:szCs w:val="24"/>
                        </w:rPr>
                      </w:pPr>
                      <w:r w:rsidRPr="00314F84">
                        <w:rPr>
                          <w:sz w:val="24"/>
                          <w:szCs w:val="24"/>
                        </w:rPr>
                        <w:t>Mill Farm, Hathern Road, Shepshed, Leicestershire LE12 9RP</w:t>
                      </w:r>
                    </w:p>
                    <w:p w14:paraId="2B9573D7" w14:textId="77777777" w:rsidR="00272D9A" w:rsidRPr="00314F84" w:rsidRDefault="00272D9A" w:rsidP="00B21323">
                      <w:pPr>
                        <w:spacing w:after="0" w:line="240" w:lineRule="auto"/>
                        <w:rPr>
                          <w:sz w:val="24"/>
                          <w:szCs w:val="24"/>
                        </w:rPr>
                      </w:pPr>
                      <w:r w:rsidRPr="00314F84">
                        <w:rPr>
                          <w:color w:val="9BBB59" w:themeColor="accent3"/>
                          <w:sz w:val="24"/>
                          <w:szCs w:val="24"/>
                        </w:rPr>
                        <w:t>T:</w:t>
                      </w:r>
                      <w:r w:rsidRPr="00314F84">
                        <w:rPr>
                          <w:sz w:val="24"/>
                          <w:szCs w:val="24"/>
                        </w:rPr>
                        <w:t xml:space="preserve"> 01509 503408</w:t>
                      </w:r>
                    </w:p>
                    <w:p w14:paraId="1F89D580" w14:textId="77777777" w:rsidR="00272D9A" w:rsidRPr="00314F84" w:rsidRDefault="00272D9A" w:rsidP="00B21323">
                      <w:pPr>
                        <w:spacing w:after="0" w:line="240" w:lineRule="auto"/>
                        <w:rPr>
                          <w:sz w:val="24"/>
                          <w:szCs w:val="24"/>
                        </w:rPr>
                      </w:pPr>
                      <w:r w:rsidRPr="00314F84">
                        <w:rPr>
                          <w:color w:val="9BBB59" w:themeColor="accent3"/>
                          <w:sz w:val="24"/>
                          <w:szCs w:val="24"/>
                        </w:rPr>
                        <w:t>F:</w:t>
                      </w:r>
                      <w:r w:rsidRPr="00314F84">
                        <w:rPr>
                          <w:sz w:val="24"/>
                          <w:szCs w:val="24"/>
                        </w:rPr>
                        <w:t xml:space="preserve"> 01509 506420</w:t>
                      </w:r>
                    </w:p>
                    <w:p w14:paraId="05D0538A" w14:textId="77777777" w:rsidR="00272D9A" w:rsidRPr="00314F84" w:rsidRDefault="00272D9A" w:rsidP="002C2583">
                      <w:pPr>
                        <w:spacing w:after="0" w:line="240" w:lineRule="auto"/>
                        <w:rPr>
                          <w:color w:val="9BBB59" w:themeColor="accent3"/>
                          <w:sz w:val="24"/>
                          <w:szCs w:val="24"/>
                        </w:rPr>
                      </w:pPr>
                      <w:r w:rsidRPr="00314F84">
                        <w:rPr>
                          <w:color w:val="9BBB59" w:themeColor="accent3"/>
                          <w:sz w:val="24"/>
                          <w:szCs w:val="24"/>
                        </w:rPr>
                        <w:t>E:</w:t>
                      </w:r>
                      <w:r w:rsidRPr="00314F84">
                        <w:rPr>
                          <w:sz w:val="24"/>
                          <w:szCs w:val="24"/>
                        </w:rPr>
                        <w:t xml:space="preserve"> </w:t>
                      </w:r>
                      <w:hyperlink r:id="rId11" w:history="1">
                        <w:r w:rsidRPr="00314F84">
                          <w:rPr>
                            <w:rStyle w:val="Hyperlink"/>
                            <w:color w:val="FFFFFF" w:themeColor="background1"/>
                            <w:sz w:val="24"/>
                            <w:szCs w:val="24"/>
                          </w:rPr>
                          <w:t>info@muga-uk.co.uk</w:t>
                        </w:r>
                      </w:hyperlink>
                      <w:r w:rsidRPr="00314F84">
                        <w:rPr>
                          <w:sz w:val="24"/>
                          <w:szCs w:val="24"/>
                        </w:rPr>
                        <w:t xml:space="preserve"> </w:t>
                      </w:r>
                      <w:r>
                        <w:rPr>
                          <w:sz w:val="24"/>
                          <w:szCs w:val="24"/>
                        </w:rPr>
                        <w:t xml:space="preserve">  </w:t>
                      </w:r>
                      <w:r w:rsidRPr="00314F84">
                        <w:rPr>
                          <w:color w:val="9BBB59" w:themeColor="accent3"/>
                          <w:sz w:val="24"/>
                          <w:szCs w:val="24"/>
                        </w:rPr>
                        <w:t>W:</w:t>
                      </w:r>
                      <w:r>
                        <w:rPr>
                          <w:sz w:val="24"/>
                          <w:szCs w:val="24"/>
                        </w:rPr>
                        <w:t xml:space="preserve"> www.muga-uk.co.uk</w:t>
                      </w:r>
                    </w:p>
                  </w:txbxContent>
                </v:textbox>
              </v:shape>
            </w:pict>
          </mc:Fallback>
        </mc:AlternateContent>
      </w:r>
    </w:p>
    <w:p w14:paraId="66746AB4" w14:textId="77777777" w:rsidR="002C2583" w:rsidRPr="00DE02FA" w:rsidRDefault="002C2583" w:rsidP="00DE02FA">
      <w:pPr>
        <w:jc w:val="right"/>
        <w:rPr>
          <w:rFonts w:ascii="Segoe UI" w:hAnsi="Segoe UI" w:cs="Segoe UI"/>
          <w:noProof/>
          <w:sz w:val="24"/>
          <w:szCs w:val="24"/>
          <w:lang w:eastAsia="en-GB"/>
        </w:rPr>
      </w:pPr>
    </w:p>
    <w:p w14:paraId="1B2E6EC8" w14:textId="77777777" w:rsidR="002C2583" w:rsidRPr="00DE02FA" w:rsidRDefault="002C2583" w:rsidP="00DE02FA">
      <w:pPr>
        <w:jc w:val="right"/>
        <w:rPr>
          <w:rFonts w:ascii="Segoe UI" w:hAnsi="Segoe UI" w:cs="Segoe UI"/>
          <w:noProof/>
          <w:sz w:val="24"/>
          <w:szCs w:val="24"/>
          <w:lang w:eastAsia="en-GB"/>
        </w:rPr>
      </w:pPr>
    </w:p>
    <w:p w14:paraId="5F5CBE01" w14:textId="77777777" w:rsidR="00240AEE" w:rsidRPr="00DE02FA" w:rsidRDefault="00240AEE" w:rsidP="00DE02FA">
      <w:pPr>
        <w:pStyle w:val="PlainText"/>
        <w:tabs>
          <w:tab w:val="left" w:pos="2430"/>
          <w:tab w:val="left" w:pos="4500"/>
          <w:tab w:val="left" w:pos="6750"/>
        </w:tabs>
        <w:rPr>
          <w:rFonts w:ascii="Arial" w:hAnsi="Arial"/>
          <w:sz w:val="24"/>
        </w:rPr>
        <w:sectPr w:rsidR="00240AEE" w:rsidRPr="00DE02FA">
          <w:footerReference w:type="default" r:id="rId12"/>
          <w:footerReference w:type="first" r:id="rId13"/>
          <w:pgSz w:w="11907" w:h="16834"/>
          <w:pgMar w:top="709" w:right="1151" w:bottom="1710" w:left="1151" w:header="720" w:footer="574" w:gutter="0"/>
          <w:cols w:space="720"/>
          <w:titlePg/>
        </w:sectPr>
      </w:pPr>
    </w:p>
    <w:p w14:paraId="03F213EB" w14:textId="77777777" w:rsidR="00D227C4" w:rsidRPr="00F85829" w:rsidRDefault="00D227C4" w:rsidP="00D76593">
      <w:pPr>
        <w:pStyle w:val="ListParagraph"/>
        <w:numPr>
          <w:ilvl w:val="0"/>
          <w:numId w:val="7"/>
        </w:numPr>
        <w:spacing w:line="240" w:lineRule="auto"/>
        <w:ind w:left="284" w:hanging="284"/>
        <w:jc w:val="both"/>
        <w:rPr>
          <w:rFonts w:ascii="Segoe UI" w:hAnsi="Segoe UI" w:cs="Segoe UI"/>
          <w:b/>
        </w:rPr>
      </w:pPr>
      <w:r w:rsidRPr="00F85829">
        <w:rPr>
          <w:rFonts w:ascii="Segoe UI" w:eastAsia="Calibri" w:hAnsi="Segoe UI" w:cs="Segoe UI"/>
          <w:b/>
          <w:bCs/>
          <w:spacing w:val="1"/>
          <w:lang w:val="en-US"/>
        </w:rPr>
        <w:lastRenderedPageBreak/>
        <w:t>INTRODUCTION</w:t>
      </w:r>
    </w:p>
    <w:p w14:paraId="41D8690D" w14:textId="41563C52" w:rsidR="00E4411E" w:rsidRPr="00F85829" w:rsidRDefault="008F2E5B" w:rsidP="00F85829">
      <w:pPr>
        <w:widowControl w:val="0"/>
        <w:spacing w:after="0" w:line="240" w:lineRule="auto"/>
        <w:ind w:right="-20"/>
        <w:jc w:val="both"/>
        <w:rPr>
          <w:rFonts w:ascii="Segoe UI" w:eastAsia="Calibri" w:hAnsi="Segoe UI" w:cs="Segoe UI"/>
          <w:lang w:val="en-US"/>
        </w:rPr>
      </w:pPr>
      <w:r w:rsidRPr="00F85829">
        <w:rPr>
          <w:rFonts w:ascii="Segoe UI" w:eastAsia="Calibri" w:hAnsi="Segoe UI" w:cs="Segoe UI"/>
          <w:lang w:val="en-US"/>
        </w:rPr>
        <w:t>This</w:t>
      </w:r>
      <w:r w:rsidRPr="00F85829">
        <w:rPr>
          <w:rFonts w:ascii="Segoe UI" w:eastAsia="Calibri" w:hAnsi="Segoe UI" w:cs="Segoe UI"/>
          <w:spacing w:val="31"/>
          <w:lang w:val="en-US"/>
        </w:rPr>
        <w:t xml:space="preserve"> </w:t>
      </w:r>
      <w:r w:rsidRPr="00F85829">
        <w:rPr>
          <w:rFonts w:ascii="Segoe UI" w:eastAsia="Calibri" w:hAnsi="Segoe UI" w:cs="Segoe UI"/>
          <w:lang w:val="en-US"/>
        </w:rPr>
        <w:t>stat</w:t>
      </w:r>
      <w:r w:rsidRPr="00F85829">
        <w:rPr>
          <w:rFonts w:ascii="Segoe UI" w:eastAsia="Calibri" w:hAnsi="Segoe UI" w:cs="Segoe UI"/>
          <w:spacing w:val="-2"/>
          <w:lang w:val="en-US"/>
        </w:rPr>
        <w:t>e</w:t>
      </w:r>
      <w:r w:rsidRPr="00F85829">
        <w:rPr>
          <w:rFonts w:ascii="Segoe UI" w:eastAsia="Calibri" w:hAnsi="Segoe UI" w:cs="Segoe UI"/>
          <w:spacing w:val="-1"/>
          <w:lang w:val="en-US"/>
        </w:rPr>
        <w:t>m</w:t>
      </w:r>
      <w:r w:rsidRPr="00F85829">
        <w:rPr>
          <w:rFonts w:ascii="Segoe UI" w:eastAsia="Calibri" w:hAnsi="Segoe UI" w:cs="Segoe UI"/>
          <w:lang w:val="en-US"/>
        </w:rPr>
        <w:t>ent</w:t>
      </w:r>
      <w:r w:rsidRPr="00F85829">
        <w:rPr>
          <w:rFonts w:ascii="Segoe UI" w:eastAsia="Calibri" w:hAnsi="Segoe UI" w:cs="Segoe UI"/>
          <w:spacing w:val="32"/>
          <w:lang w:val="en-US"/>
        </w:rPr>
        <w:t xml:space="preserve"> </w:t>
      </w:r>
      <w:r w:rsidRPr="00F85829">
        <w:rPr>
          <w:rFonts w:ascii="Segoe UI" w:eastAsia="Calibri" w:hAnsi="Segoe UI" w:cs="Segoe UI"/>
          <w:lang w:val="en-US"/>
        </w:rPr>
        <w:t>is</w:t>
      </w:r>
      <w:r w:rsidRPr="00F85829">
        <w:rPr>
          <w:rFonts w:ascii="Segoe UI" w:eastAsia="Calibri" w:hAnsi="Segoe UI" w:cs="Segoe UI"/>
          <w:spacing w:val="32"/>
          <w:lang w:val="en-US"/>
        </w:rPr>
        <w:t xml:space="preserve"> </w:t>
      </w:r>
      <w:r w:rsidRPr="00F85829">
        <w:rPr>
          <w:rFonts w:ascii="Segoe UI" w:eastAsia="Calibri" w:hAnsi="Segoe UI" w:cs="Segoe UI"/>
          <w:spacing w:val="-1"/>
          <w:lang w:val="en-US"/>
        </w:rPr>
        <w:t>p</w:t>
      </w:r>
      <w:r w:rsidRPr="00F85829">
        <w:rPr>
          <w:rFonts w:ascii="Segoe UI" w:eastAsia="Calibri" w:hAnsi="Segoe UI" w:cs="Segoe UI"/>
          <w:lang w:val="en-US"/>
        </w:rPr>
        <w:t>r</w:t>
      </w:r>
      <w:r w:rsidRPr="00F85829">
        <w:rPr>
          <w:rFonts w:ascii="Segoe UI" w:eastAsia="Calibri" w:hAnsi="Segoe UI" w:cs="Segoe UI"/>
          <w:spacing w:val="-1"/>
          <w:lang w:val="en-US"/>
        </w:rPr>
        <w:t>o</w:t>
      </w:r>
      <w:r w:rsidRPr="00F85829">
        <w:rPr>
          <w:rFonts w:ascii="Segoe UI" w:eastAsia="Calibri" w:hAnsi="Segoe UI" w:cs="Segoe UI"/>
          <w:spacing w:val="1"/>
          <w:lang w:val="en-US"/>
        </w:rPr>
        <w:t>v</w:t>
      </w:r>
      <w:r w:rsidRPr="00F85829">
        <w:rPr>
          <w:rFonts w:ascii="Segoe UI" w:eastAsia="Calibri" w:hAnsi="Segoe UI" w:cs="Segoe UI"/>
          <w:lang w:val="en-US"/>
        </w:rPr>
        <w:t>i</w:t>
      </w:r>
      <w:r w:rsidRPr="00F85829">
        <w:rPr>
          <w:rFonts w:ascii="Segoe UI" w:eastAsia="Calibri" w:hAnsi="Segoe UI" w:cs="Segoe UI"/>
          <w:spacing w:val="-1"/>
          <w:lang w:val="en-US"/>
        </w:rPr>
        <w:t>d</w:t>
      </w:r>
      <w:r w:rsidRPr="00F85829">
        <w:rPr>
          <w:rFonts w:ascii="Segoe UI" w:eastAsia="Calibri" w:hAnsi="Segoe UI" w:cs="Segoe UI"/>
          <w:spacing w:val="-2"/>
          <w:lang w:val="en-US"/>
        </w:rPr>
        <w:t>e</w:t>
      </w:r>
      <w:r w:rsidRPr="00F85829">
        <w:rPr>
          <w:rFonts w:ascii="Segoe UI" w:eastAsia="Calibri" w:hAnsi="Segoe UI" w:cs="Segoe UI"/>
          <w:lang w:val="en-US"/>
        </w:rPr>
        <w:t>d</w:t>
      </w:r>
      <w:r w:rsidRPr="00F85829">
        <w:rPr>
          <w:rFonts w:ascii="Segoe UI" w:eastAsia="Calibri" w:hAnsi="Segoe UI" w:cs="Segoe UI"/>
          <w:spacing w:val="31"/>
          <w:lang w:val="en-US"/>
        </w:rPr>
        <w:t xml:space="preserve"> </w:t>
      </w:r>
      <w:r w:rsidRPr="00F85829">
        <w:rPr>
          <w:rFonts w:ascii="Segoe UI" w:eastAsia="Calibri" w:hAnsi="Segoe UI" w:cs="Segoe UI"/>
          <w:lang w:val="en-US"/>
        </w:rPr>
        <w:t>in</w:t>
      </w:r>
      <w:r w:rsidRPr="00F85829">
        <w:rPr>
          <w:rFonts w:ascii="Segoe UI" w:eastAsia="Calibri" w:hAnsi="Segoe UI" w:cs="Segoe UI"/>
          <w:spacing w:val="31"/>
          <w:lang w:val="en-US"/>
        </w:rPr>
        <w:t xml:space="preserve"> </w:t>
      </w:r>
      <w:r w:rsidRPr="00F85829">
        <w:rPr>
          <w:rFonts w:ascii="Segoe UI" w:eastAsia="Calibri" w:hAnsi="Segoe UI" w:cs="Segoe UI"/>
          <w:lang w:val="en-US"/>
        </w:rPr>
        <w:t>su</w:t>
      </w:r>
      <w:r w:rsidRPr="00F85829">
        <w:rPr>
          <w:rFonts w:ascii="Segoe UI" w:eastAsia="Calibri" w:hAnsi="Segoe UI" w:cs="Segoe UI"/>
          <w:spacing w:val="-2"/>
          <w:lang w:val="en-US"/>
        </w:rPr>
        <w:t>p</w:t>
      </w:r>
      <w:r w:rsidRPr="00F85829">
        <w:rPr>
          <w:rFonts w:ascii="Segoe UI" w:eastAsia="Calibri" w:hAnsi="Segoe UI" w:cs="Segoe UI"/>
          <w:spacing w:val="-1"/>
          <w:lang w:val="en-US"/>
        </w:rPr>
        <w:t>p</w:t>
      </w:r>
      <w:r w:rsidRPr="00F85829">
        <w:rPr>
          <w:rFonts w:ascii="Segoe UI" w:eastAsia="Calibri" w:hAnsi="Segoe UI" w:cs="Segoe UI"/>
          <w:spacing w:val="1"/>
          <w:lang w:val="en-US"/>
        </w:rPr>
        <w:t>o</w:t>
      </w:r>
      <w:r w:rsidRPr="00F85829">
        <w:rPr>
          <w:rFonts w:ascii="Segoe UI" w:eastAsia="Calibri" w:hAnsi="Segoe UI" w:cs="Segoe UI"/>
          <w:lang w:val="en-US"/>
        </w:rPr>
        <w:t>rt</w:t>
      </w:r>
      <w:r w:rsidRPr="00F85829">
        <w:rPr>
          <w:rFonts w:ascii="Segoe UI" w:eastAsia="Calibri" w:hAnsi="Segoe UI" w:cs="Segoe UI"/>
          <w:spacing w:val="32"/>
          <w:lang w:val="en-US"/>
        </w:rPr>
        <w:t xml:space="preserve"> </w:t>
      </w:r>
      <w:r w:rsidRPr="00F85829">
        <w:rPr>
          <w:rFonts w:ascii="Segoe UI" w:eastAsia="Calibri" w:hAnsi="Segoe UI" w:cs="Segoe UI"/>
          <w:spacing w:val="1"/>
          <w:lang w:val="en-US"/>
        </w:rPr>
        <w:t>o</w:t>
      </w:r>
      <w:r w:rsidRPr="00F85829">
        <w:rPr>
          <w:rFonts w:ascii="Segoe UI" w:eastAsia="Calibri" w:hAnsi="Segoe UI" w:cs="Segoe UI"/>
          <w:lang w:val="en-US"/>
        </w:rPr>
        <w:t>f</w:t>
      </w:r>
      <w:r w:rsidRPr="00F85829">
        <w:rPr>
          <w:rFonts w:ascii="Segoe UI" w:eastAsia="Calibri" w:hAnsi="Segoe UI" w:cs="Segoe UI"/>
          <w:spacing w:val="32"/>
          <w:lang w:val="en-US"/>
        </w:rPr>
        <w:t xml:space="preserve"> </w:t>
      </w:r>
      <w:r w:rsidRPr="00F85829">
        <w:rPr>
          <w:rFonts w:ascii="Segoe UI" w:eastAsia="Calibri" w:hAnsi="Segoe UI" w:cs="Segoe UI"/>
          <w:lang w:val="en-US"/>
        </w:rPr>
        <w:t>the</w:t>
      </w:r>
      <w:r w:rsidRPr="00F85829">
        <w:rPr>
          <w:rFonts w:ascii="Segoe UI" w:eastAsia="Calibri" w:hAnsi="Segoe UI" w:cs="Segoe UI"/>
          <w:spacing w:val="32"/>
          <w:lang w:val="en-US"/>
        </w:rPr>
        <w:t xml:space="preserve"> </w:t>
      </w:r>
      <w:r w:rsidRPr="00F85829">
        <w:rPr>
          <w:rFonts w:ascii="Segoe UI" w:eastAsia="Calibri" w:hAnsi="Segoe UI" w:cs="Segoe UI"/>
          <w:spacing w:val="-1"/>
          <w:lang w:val="en-US"/>
        </w:rPr>
        <w:t>p</w:t>
      </w:r>
      <w:r w:rsidRPr="00F85829">
        <w:rPr>
          <w:rFonts w:ascii="Segoe UI" w:eastAsia="Calibri" w:hAnsi="Segoe UI" w:cs="Segoe UI"/>
          <w:lang w:val="en-US"/>
        </w:rPr>
        <w:t>la</w:t>
      </w:r>
      <w:r w:rsidRPr="00F85829">
        <w:rPr>
          <w:rFonts w:ascii="Segoe UI" w:eastAsia="Calibri" w:hAnsi="Segoe UI" w:cs="Segoe UI"/>
          <w:spacing w:val="2"/>
          <w:lang w:val="en-US"/>
        </w:rPr>
        <w:t>n</w:t>
      </w:r>
      <w:r w:rsidRPr="00F85829">
        <w:rPr>
          <w:rFonts w:ascii="Segoe UI" w:eastAsia="Calibri" w:hAnsi="Segoe UI" w:cs="Segoe UI"/>
          <w:spacing w:val="-1"/>
          <w:lang w:val="en-US"/>
        </w:rPr>
        <w:t>n</w:t>
      </w:r>
      <w:r w:rsidRPr="00F85829">
        <w:rPr>
          <w:rFonts w:ascii="Segoe UI" w:eastAsia="Calibri" w:hAnsi="Segoe UI" w:cs="Segoe UI"/>
          <w:spacing w:val="-3"/>
          <w:lang w:val="en-US"/>
        </w:rPr>
        <w:t>i</w:t>
      </w:r>
      <w:r w:rsidRPr="00F85829">
        <w:rPr>
          <w:rFonts w:ascii="Segoe UI" w:eastAsia="Calibri" w:hAnsi="Segoe UI" w:cs="Segoe UI"/>
          <w:spacing w:val="-1"/>
          <w:lang w:val="en-US"/>
        </w:rPr>
        <w:t>n</w:t>
      </w:r>
      <w:r w:rsidRPr="00F85829">
        <w:rPr>
          <w:rFonts w:ascii="Segoe UI" w:eastAsia="Calibri" w:hAnsi="Segoe UI" w:cs="Segoe UI"/>
          <w:lang w:val="en-US"/>
        </w:rPr>
        <w:t>g</w:t>
      </w:r>
      <w:r w:rsidRPr="00F85829">
        <w:rPr>
          <w:rFonts w:ascii="Segoe UI" w:eastAsia="Calibri" w:hAnsi="Segoe UI" w:cs="Segoe UI"/>
          <w:spacing w:val="31"/>
          <w:lang w:val="en-US"/>
        </w:rPr>
        <w:t xml:space="preserve"> </w:t>
      </w:r>
      <w:r w:rsidRPr="00F85829">
        <w:rPr>
          <w:rFonts w:ascii="Segoe UI" w:eastAsia="Calibri" w:hAnsi="Segoe UI" w:cs="Segoe UI"/>
          <w:lang w:val="en-US"/>
        </w:rPr>
        <w:t>a</w:t>
      </w:r>
      <w:r w:rsidRPr="00F85829">
        <w:rPr>
          <w:rFonts w:ascii="Segoe UI" w:eastAsia="Calibri" w:hAnsi="Segoe UI" w:cs="Segoe UI"/>
          <w:spacing w:val="-1"/>
          <w:lang w:val="en-US"/>
        </w:rPr>
        <w:t>pp</w:t>
      </w:r>
      <w:r w:rsidRPr="00F85829">
        <w:rPr>
          <w:rFonts w:ascii="Segoe UI" w:eastAsia="Calibri" w:hAnsi="Segoe UI" w:cs="Segoe UI"/>
          <w:lang w:val="en-US"/>
        </w:rPr>
        <w:t>licati</w:t>
      </w:r>
      <w:r w:rsidRPr="00F85829">
        <w:rPr>
          <w:rFonts w:ascii="Segoe UI" w:eastAsia="Calibri" w:hAnsi="Segoe UI" w:cs="Segoe UI"/>
          <w:spacing w:val="1"/>
          <w:lang w:val="en-US"/>
        </w:rPr>
        <w:t>o</w:t>
      </w:r>
      <w:r w:rsidRPr="00F85829">
        <w:rPr>
          <w:rFonts w:ascii="Segoe UI" w:eastAsia="Calibri" w:hAnsi="Segoe UI" w:cs="Segoe UI"/>
          <w:lang w:val="en-US"/>
        </w:rPr>
        <w:t>n</w:t>
      </w:r>
      <w:r w:rsidR="00223A3E" w:rsidRPr="00F85829">
        <w:rPr>
          <w:rFonts w:ascii="Segoe UI" w:eastAsia="Calibri" w:hAnsi="Segoe UI" w:cs="Segoe UI"/>
          <w:lang w:val="en-US"/>
        </w:rPr>
        <w:t xml:space="preserve"> to</w:t>
      </w:r>
      <w:r w:rsidR="00CE34AF">
        <w:rPr>
          <w:rFonts w:ascii="Segoe UI" w:eastAsia="Calibri" w:hAnsi="Segoe UI" w:cs="Segoe UI"/>
          <w:lang w:val="en-US"/>
        </w:rPr>
        <w:t xml:space="preserve"> construction of a </w:t>
      </w:r>
      <w:r w:rsidR="000C34E4">
        <w:rPr>
          <w:rFonts w:ascii="Segoe UI" w:eastAsia="Calibri" w:hAnsi="Segoe UI" w:cs="Segoe UI"/>
          <w:lang w:val="en-US"/>
        </w:rPr>
        <w:t>P</w:t>
      </w:r>
      <w:r w:rsidR="00CE34AF">
        <w:rPr>
          <w:rFonts w:ascii="Segoe UI" w:eastAsia="Calibri" w:hAnsi="Segoe UI" w:cs="Segoe UI"/>
          <w:lang w:val="en-US"/>
        </w:rPr>
        <w:t>l</w:t>
      </w:r>
      <w:r w:rsidR="00EF60D8">
        <w:rPr>
          <w:rFonts w:ascii="Segoe UI" w:eastAsia="Calibri" w:hAnsi="Segoe UI" w:cs="Segoe UI"/>
          <w:lang w:val="en-US"/>
        </w:rPr>
        <w:t>ay</w:t>
      </w:r>
      <w:r w:rsidR="000C34E4">
        <w:rPr>
          <w:rFonts w:ascii="Segoe UI" w:eastAsia="Calibri" w:hAnsi="Segoe UI" w:cs="Segoe UI"/>
          <w:lang w:val="en-US"/>
        </w:rPr>
        <w:t>Z</w:t>
      </w:r>
      <w:r w:rsidR="00EF60D8">
        <w:rPr>
          <w:rFonts w:ascii="Segoe UI" w:eastAsia="Calibri" w:hAnsi="Segoe UI" w:cs="Segoe UI"/>
          <w:lang w:val="en-US"/>
        </w:rPr>
        <w:t>one</w:t>
      </w:r>
      <w:r w:rsidR="00CB0B4D" w:rsidRPr="00CB0B4D">
        <w:rPr>
          <w:rFonts w:ascii="Segoe UI" w:eastAsia="Calibri" w:hAnsi="Segoe UI" w:cs="Segoe UI"/>
          <w:lang w:val="en-US"/>
        </w:rPr>
        <w:t xml:space="preserve"> </w:t>
      </w:r>
      <w:r w:rsidR="00EF60D8">
        <w:rPr>
          <w:rFonts w:ascii="Segoe UI" w:eastAsia="Calibri" w:hAnsi="Segoe UI" w:cs="Segoe UI"/>
          <w:lang w:val="en-US"/>
        </w:rPr>
        <w:t>(</w:t>
      </w:r>
      <w:r w:rsidR="000A4633" w:rsidRPr="00CB0B4D">
        <w:rPr>
          <w:rFonts w:ascii="Segoe UI" w:eastAsia="Calibri" w:hAnsi="Segoe UI" w:cs="Segoe UI"/>
          <w:lang w:val="en-US"/>
        </w:rPr>
        <w:t>multi-use</w:t>
      </w:r>
      <w:r w:rsidR="00CB0B4D" w:rsidRPr="00CB0B4D">
        <w:rPr>
          <w:rFonts w:ascii="Segoe UI" w:eastAsia="Calibri" w:hAnsi="Segoe UI" w:cs="Segoe UI"/>
          <w:lang w:val="en-US"/>
        </w:rPr>
        <w:t xml:space="preserve"> games area</w:t>
      </w:r>
      <w:r w:rsidR="00EF60D8">
        <w:rPr>
          <w:rFonts w:ascii="Segoe UI" w:eastAsia="Calibri" w:hAnsi="Segoe UI" w:cs="Segoe UI"/>
          <w:lang w:val="en-US"/>
        </w:rPr>
        <w:t>)</w:t>
      </w:r>
      <w:r w:rsidR="00CB0B4D" w:rsidRPr="00CB0B4D">
        <w:rPr>
          <w:rFonts w:ascii="Segoe UI" w:eastAsia="Calibri" w:hAnsi="Segoe UI" w:cs="Segoe UI"/>
          <w:lang w:val="en-US"/>
        </w:rPr>
        <w:t xml:space="preserve"> which includes the following: new sports fencing, </w:t>
      </w:r>
      <w:r w:rsidR="00F034B8">
        <w:rPr>
          <w:rFonts w:ascii="Segoe UI" w:eastAsia="Calibri" w:hAnsi="Segoe UI" w:cs="Segoe UI"/>
          <w:lang w:val="en-US"/>
        </w:rPr>
        <w:t xml:space="preserve">floodlight columns </w:t>
      </w:r>
      <w:r w:rsidR="00EF60D8">
        <w:rPr>
          <w:rFonts w:ascii="Segoe UI" w:eastAsia="Calibri" w:hAnsi="Segoe UI" w:cs="Segoe UI"/>
          <w:lang w:val="en-US"/>
        </w:rPr>
        <w:t xml:space="preserve">with </w:t>
      </w:r>
      <w:r w:rsidR="00CB0B4D" w:rsidRPr="00CB0B4D">
        <w:rPr>
          <w:rFonts w:ascii="Segoe UI" w:eastAsia="Calibri" w:hAnsi="Segoe UI" w:cs="Segoe UI"/>
          <w:lang w:val="en-US"/>
        </w:rPr>
        <w:t>LED</w:t>
      </w:r>
      <w:r w:rsidR="00EF60D8">
        <w:rPr>
          <w:rFonts w:ascii="Segoe UI" w:eastAsia="Calibri" w:hAnsi="Segoe UI" w:cs="Segoe UI"/>
          <w:lang w:val="en-US"/>
        </w:rPr>
        <w:t xml:space="preserve"> lamps</w:t>
      </w:r>
      <w:r w:rsidR="00CB0B4D" w:rsidRPr="00CB0B4D">
        <w:rPr>
          <w:rFonts w:ascii="Segoe UI" w:eastAsia="Calibri" w:hAnsi="Segoe UI" w:cs="Segoe UI"/>
          <w:lang w:val="en-US"/>
        </w:rPr>
        <w:t xml:space="preserve">, </w:t>
      </w:r>
      <w:r w:rsidR="002608D6">
        <w:rPr>
          <w:rFonts w:ascii="Segoe UI" w:eastAsia="Calibri" w:hAnsi="Segoe UI" w:cs="Segoe UI"/>
          <w:lang w:val="en-US"/>
        </w:rPr>
        <w:t>macadam spectator area with benches &amp; bins</w:t>
      </w:r>
      <w:r w:rsidR="0057673C">
        <w:rPr>
          <w:rFonts w:ascii="Segoe UI" w:eastAsia="Calibri" w:hAnsi="Segoe UI" w:cs="Segoe UI"/>
          <w:lang w:val="en-US"/>
        </w:rPr>
        <w:t xml:space="preserve"> and Play</w:t>
      </w:r>
      <w:r w:rsidR="000C34E4">
        <w:rPr>
          <w:rFonts w:ascii="Segoe UI" w:eastAsia="Calibri" w:hAnsi="Segoe UI" w:cs="Segoe UI"/>
          <w:lang w:val="en-US"/>
        </w:rPr>
        <w:t>Z</w:t>
      </w:r>
      <w:r w:rsidR="0057673C">
        <w:rPr>
          <w:rFonts w:ascii="Segoe UI" w:eastAsia="Calibri" w:hAnsi="Segoe UI" w:cs="Segoe UI"/>
          <w:lang w:val="en-US"/>
        </w:rPr>
        <w:t>one s</w:t>
      </w:r>
      <w:r w:rsidR="002608D6">
        <w:rPr>
          <w:rFonts w:ascii="Segoe UI" w:eastAsia="Calibri" w:hAnsi="Segoe UI" w:cs="Segoe UI"/>
          <w:lang w:val="en-US"/>
        </w:rPr>
        <w:t xml:space="preserve">ignage </w:t>
      </w:r>
    </w:p>
    <w:p w14:paraId="0513CA2E" w14:textId="77777777" w:rsidR="00E4411E" w:rsidRPr="00F85829" w:rsidRDefault="00E4411E" w:rsidP="009451E0">
      <w:pPr>
        <w:widowControl w:val="0"/>
        <w:spacing w:after="0" w:line="240" w:lineRule="auto"/>
        <w:ind w:right="-20"/>
        <w:jc w:val="both"/>
        <w:rPr>
          <w:rFonts w:ascii="Segoe UI" w:hAnsi="Segoe UI" w:cs="Segoe UI"/>
          <w:lang w:val="en-US"/>
        </w:rPr>
      </w:pPr>
    </w:p>
    <w:p w14:paraId="36E43FAE" w14:textId="5F770BD3" w:rsidR="008F2E5B" w:rsidRPr="00F85829" w:rsidRDefault="008F2E5B" w:rsidP="00F85829">
      <w:pPr>
        <w:widowControl w:val="0"/>
        <w:spacing w:after="0" w:line="240" w:lineRule="auto"/>
        <w:ind w:right="-20"/>
        <w:jc w:val="both"/>
        <w:rPr>
          <w:rFonts w:ascii="Segoe UI" w:eastAsia="Calibri" w:hAnsi="Segoe UI" w:cs="Segoe UI"/>
          <w:lang w:val="en-US"/>
        </w:rPr>
      </w:pPr>
      <w:r w:rsidRPr="00F85829">
        <w:rPr>
          <w:rFonts w:ascii="Segoe UI" w:eastAsia="Calibri" w:hAnsi="Segoe UI" w:cs="Segoe UI"/>
          <w:lang w:val="en-US"/>
        </w:rPr>
        <w:t>Th</w:t>
      </w:r>
      <w:r w:rsidR="0025204C" w:rsidRPr="00F85829">
        <w:rPr>
          <w:rFonts w:ascii="Segoe UI" w:eastAsia="Calibri" w:hAnsi="Segoe UI" w:cs="Segoe UI"/>
          <w:lang w:val="en-US"/>
        </w:rPr>
        <w:t xml:space="preserve">is proposal </w:t>
      </w:r>
      <w:r w:rsidR="002D212B" w:rsidRPr="00F85829">
        <w:rPr>
          <w:rFonts w:ascii="Segoe UI" w:eastAsia="Calibri" w:hAnsi="Segoe UI" w:cs="Segoe UI"/>
          <w:spacing w:val="-1"/>
          <w:lang w:val="en-US"/>
        </w:rPr>
        <w:t>will improve</w:t>
      </w:r>
      <w:r w:rsidR="00217CED" w:rsidRPr="00F85829">
        <w:rPr>
          <w:rFonts w:ascii="Segoe UI" w:eastAsia="Calibri" w:hAnsi="Segoe UI" w:cs="Segoe UI"/>
          <w:spacing w:val="-1"/>
          <w:lang w:val="en-US"/>
        </w:rPr>
        <w:t xml:space="preserve"> </w:t>
      </w:r>
      <w:r w:rsidR="002D212B" w:rsidRPr="00F85829">
        <w:rPr>
          <w:rFonts w:ascii="Segoe UI" w:eastAsia="Calibri" w:hAnsi="Segoe UI" w:cs="Segoe UI"/>
          <w:spacing w:val="-1"/>
          <w:lang w:val="en-US"/>
        </w:rPr>
        <w:t xml:space="preserve">the </w:t>
      </w:r>
      <w:r w:rsidR="006438D4" w:rsidRPr="00F85829">
        <w:rPr>
          <w:rFonts w:ascii="Segoe UI" w:eastAsia="Calibri" w:hAnsi="Segoe UI" w:cs="Segoe UI"/>
          <w:spacing w:val="-1"/>
          <w:lang w:val="en-US"/>
        </w:rPr>
        <w:t xml:space="preserve">facilities </w:t>
      </w:r>
      <w:r w:rsidR="005B5D12" w:rsidRPr="00F85829">
        <w:rPr>
          <w:rFonts w:ascii="Segoe UI" w:eastAsia="Calibri" w:hAnsi="Segoe UI" w:cs="Segoe UI"/>
          <w:spacing w:val="-1"/>
          <w:lang w:val="en-US"/>
        </w:rPr>
        <w:t xml:space="preserve">available </w:t>
      </w:r>
      <w:r w:rsidR="006438D4" w:rsidRPr="00F85829">
        <w:rPr>
          <w:rFonts w:ascii="Segoe UI" w:eastAsia="Calibri" w:hAnsi="Segoe UI" w:cs="Segoe UI"/>
          <w:spacing w:val="-1"/>
          <w:lang w:val="en-US"/>
        </w:rPr>
        <w:t xml:space="preserve">at the </w:t>
      </w:r>
      <w:r w:rsidR="00C47FA2">
        <w:rPr>
          <w:rFonts w:ascii="Segoe UI" w:eastAsia="Calibri" w:hAnsi="Segoe UI" w:cs="Segoe UI"/>
          <w:spacing w:val="-1"/>
          <w:lang w:val="en-US"/>
        </w:rPr>
        <w:t>site</w:t>
      </w:r>
      <w:r w:rsidR="005D5E26">
        <w:rPr>
          <w:rFonts w:ascii="Segoe UI" w:eastAsia="Calibri" w:hAnsi="Segoe UI" w:cs="Segoe UI"/>
          <w:spacing w:val="-1"/>
          <w:lang w:val="en-US"/>
        </w:rPr>
        <w:t xml:space="preserve"> especially through the winter months </w:t>
      </w:r>
      <w:r w:rsidR="006438D4" w:rsidRPr="00F85829">
        <w:rPr>
          <w:rFonts w:ascii="Segoe UI" w:eastAsia="Calibri" w:hAnsi="Segoe UI" w:cs="Segoe UI"/>
          <w:spacing w:val="-1"/>
          <w:lang w:val="en-US"/>
        </w:rPr>
        <w:t>and en</w:t>
      </w:r>
      <w:r w:rsidR="005B5D12" w:rsidRPr="00F85829">
        <w:rPr>
          <w:rFonts w:ascii="Segoe UI" w:eastAsia="Calibri" w:hAnsi="Segoe UI" w:cs="Segoe UI"/>
          <w:spacing w:val="-1"/>
          <w:lang w:val="en-US"/>
        </w:rPr>
        <w:t>courage</w:t>
      </w:r>
      <w:r w:rsidR="002D212B" w:rsidRPr="00F85829">
        <w:rPr>
          <w:rFonts w:ascii="Segoe UI" w:eastAsia="Calibri" w:hAnsi="Segoe UI" w:cs="Segoe UI"/>
          <w:spacing w:val="-1"/>
          <w:lang w:val="en-US"/>
        </w:rPr>
        <w:t xml:space="preserve"> a </w:t>
      </w:r>
      <w:r w:rsidR="005E2A95" w:rsidRPr="00F85829">
        <w:rPr>
          <w:rFonts w:ascii="Segoe UI" w:eastAsia="Calibri" w:hAnsi="Segoe UI" w:cs="Segoe UI"/>
          <w:spacing w:val="-1"/>
          <w:lang w:val="en-US"/>
        </w:rPr>
        <w:t>wider range of participants</w:t>
      </w:r>
      <w:r w:rsidR="005B5D12" w:rsidRPr="00F85829">
        <w:rPr>
          <w:rFonts w:ascii="Segoe UI" w:eastAsia="Calibri" w:hAnsi="Segoe UI" w:cs="Segoe UI"/>
          <w:spacing w:val="-1"/>
          <w:lang w:val="en-US"/>
        </w:rPr>
        <w:t>.</w:t>
      </w:r>
      <w:r w:rsidR="002D212B" w:rsidRPr="00F85829">
        <w:rPr>
          <w:rFonts w:ascii="Segoe UI" w:eastAsia="Calibri" w:hAnsi="Segoe UI" w:cs="Segoe UI"/>
          <w:spacing w:val="-1"/>
          <w:lang w:val="en-US"/>
        </w:rPr>
        <w:t xml:space="preserve"> </w:t>
      </w:r>
    </w:p>
    <w:p w14:paraId="6D6BB705" w14:textId="77777777" w:rsidR="008F2E5B" w:rsidRPr="00F85829" w:rsidRDefault="008F2E5B" w:rsidP="009451E0">
      <w:pPr>
        <w:widowControl w:val="0"/>
        <w:spacing w:before="1" w:after="0" w:line="240" w:lineRule="auto"/>
        <w:jc w:val="both"/>
        <w:rPr>
          <w:rFonts w:ascii="Segoe UI" w:hAnsi="Segoe UI" w:cs="Segoe UI"/>
          <w:lang w:val="en-US"/>
        </w:rPr>
      </w:pPr>
    </w:p>
    <w:p w14:paraId="58593F97" w14:textId="6D2A93E2" w:rsidR="008F2E5B" w:rsidRPr="00F85829" w:rsidRDefault="008F2E5B" w:rsidP="00F85829">
      <w:pPr>
        <w:widowControl w:val="0"/>
        <w:spacing w:after="0" w:line="240" w:lineRule="auto"/>
        <w:ind w:right="81"/>
        <w:jc w:val="both"/>
        <w:rPr>
          <w:rFonts w:ascii="Segoe UI" w:eastAsia="Calibri" w:hAnsi="Segoe UI" w:cs="Segoe UI"/>
          <w:lang w:val="en-US"/>
        </w:rPr>
      </w:pPr>
      <w:r w:rsidRPr="00F85829">
        <w:rPr>
          <w:rFonts w:ascii="Segoe UI" w:eastAsia="Calibri" w:hAnsi="Segoe UI" w:cs="Segoe UI"/>
          <w:lang w:val="en-US"/>
        </w:rPr>
        <w:t>This</w:t>
      </w:r>
      <w:r w:rsidRPr="00F85829">
        <w:rPr>
          <w:rFonts w:ascii="Segoe UI" w:eastAsia="Calibri" w:hAnsi="Segoe UI" w:cs="Segoe UI"/>
          <w:spacing w:val="5"/>
          <w:lang w:val="en-US"/>
        </w:rPr>
        <w:t xml:space="preserve"> </w:t>
      </w:r>
      <w:r w:rsidRPr="00F85829">
        <w:rPr>
          <w:rFonts w:ascii="Segoe UI" w:eastAsia="Calibri" w:hAnsi="Segoe UI" w:cs="Segoe UI"/>
          <w:lang w:val="en-US"/>
        </w:rPr>
        <w:t>s</w:t>
      </w:r>
      <w:r w:rsidRPr="00F85829">
        <w:rPr>
          <w:rFonts w:ascii="Segoe UI" w:eastAsia="Calibri" w:hAnsi="Segoe UI" w:cs="Segoe UI"/>
          <w:spacing w:val="1"/>
          <w:lang w:val="en-US"/>
        </w:rPr>
        <w:t>t</w:t>
      </w:r>
      <w:r w:rsidRPr="00F85829">
        <w:rPr>
          <w:rFonts w:ascii="Segoe UI" w:eastAsia="Calibri" w:hAnsi="Segoe UI" w:cs="Segoe UI"/>
          <w:lang w:val="en-US"/>
        </w:rPr>
        <w:t>a</w:t>
      </w:r>
      <w:r w:rsidRPr="00F85829">
        <w:rPr>
          <w:rFonts w:ascii="Segoe UI" w:eastAsia="Calibri" w:hAnsi="Segoe UI" w:cs="Segoe UI"/>
          <w:spacing w:val="-2"/>
          <w:lang w:val="en-US"/>
        </w:rPr>
        <w:t>te</w:t>
      </w:r>
      <w:r w:rsidRPr="00F85829">
        <w:rPr>
          <w:rFonts w:ascii="Segoe UI" w:eastAsia="Calibri" w:hAnsi="Segoe UI" w:cs="Segoe UI"/>
          <w:spacing w:val="1"/>
          <w:lang w:val="en-US"/>
        </w:rPr>
        <w:t>m</w:t>
      </w:r>
      <w:r w:rsidRPr="00F85829">
        <w:rPr>
          <w:rFonts w:ascii="Segoe UI" w:eastAsia="Calibri" w:hAnsi="Segoe UI" w:cs="Segoe UI"/>
          <w:lang w:val="en-US"/>
        </w:rPr>
        <w:t>ent</w:t>
      </w:r>
      <w:r w:rsidRPr="00F85829">
        <w:rPr>
          <w:rFonts w:ascii="Segoe UI" w:eastAsia="Calibri" w:hAnsi="Segoe UI" w:cs="Segoe UI"/>
          <w:spacing w:val="5"/>
          <w:lang w:val="en-US"/>
        </w:rPr>
        <w:t xml:space="preserve"> </w:t>
      </w:r>
      <w:r w:rsidRPr="00F85829">
        <w:rPr>
          <w:rFonts w:ascii="Segoe UI" w:eastAsia="Calibri" w:hAnsi="Segoe UI" w:cs="Segoe UI"/>
          <w:spacing w:val="-1"/>
          <w:lang w:val="en-US"/>
        </w:rPr>
        <w:t>b</w:t>
      </w:r>
      <w:r w:rsidRPr="00F85829">
        <w:rPr>
          <w:rFonts w:ascii="Segoe UI" w:eastAsia="Calibri" w:hAnsi="Segoe UI" w:cs="Segoe UI"/>
          <w:lang w:val="en-US"/>
        </w:rPr>
        <w:t>r</w:t>
      </w:r>
      <w:r w:rsidRPr="00F85829">
        <w:rPr>
          <w:rFonts w:ascii="Segoe UI" w:eastAsia="Calibri" w:hAnsi="Segoe UI" w:cs="Segoe UI"/>
          <w:spacing w:val="-3"/>
          <w:lang w:val="en-US"/>
        </w:rPr>
        <w:t>i</w:t>
      </w:r>
      <w:r w:rsidRPr="00F85829">
        <w:rPr>
          <w:rFonts w:ascii="Segoe UI" w:eastAsia="Calibri" w:hAnsi="Segoe UI" w:cs="Segoe UI"/>
          <w:lang w:val="en-US"/>
        </w:rPr>
        <w:t>efly</w:t>
      </w:r>
      <w:r w:rsidRPr="00F85829">
        <w:rPr>
          <w:rFonts w:ascii="Segoe UI" w:eastAsia="Calibri" w:hAnsi="Segoe UI" w:cs="Segoe UI"/>
          <w:spacing w:val="6"/>
          <w:lang w:val="en-US"/>
        </w:rPr>
        <w:t xml:space="preserve"> </w:t>
      </w:r>
      <w:r w:rsidRPr="00F85829">
        <w:rPr>
          <w:rFonts w:ascii="Segoe UI" w:eastAsia="Calibri" w:hAnsi="Segoe UI" w:cs="Segoe UI"/>
          <w:lang w:val="en-US"/>
        </w:rPr>
        <w:t>a</w:t>
      </w:r>
      <w:r w:rsidRPr="00F85829">
        <w:rPr>
          <w:rFonts w:ascii="Segoe UI" w:eastAsia="Calibri" w:hAnsi="Segoe UI" w:cs="Segoe UI"/>
          <w:spacing w:val="-1"/>
          <w:lang w:val="en-US"/>
        </w:rPr>
        <w:t>n</w:t>
      </w:r>
      <w:r w:rsidRPr="00F85829">
        <w:rPr>
          <w:rFonts w:ascii="Segoe UI" w:eastAsia="Calibri" w:hAnsi="Segoe UI" w:cs="Segoe UI"/>
          <w:lang w:val="en-US"/>
        </w:rPr>
        <w:t>a</w:t>
      </w:r>
      <w:r w:rsidRPr="00F85829">
        <w:rPr>
          <w:rFonts w:ascii="Segoe UI" w:eastAsia="Calibri" w:hAnsi="Segoe UI" w:cs="Segoe UI"/>
          <w:spacing w:val="-3"/>
          <w:lang w:val="en-US"/>
        </w:rPr>
        <w:t>l</w:t>
      </w:r>
      <w:r w:rsidRPr="00F85829">
        <w:rPr>
          <w:rFonts w:ascii="Segoe UI" w:eastAsia="Calibri" w:hAnsi="Segoe UI" w:cs="Segoe UI"/>
          <w:spacing w:val="1"/>
          <w:lang w:val="en-US"/>
        </w:rPr>
        <w:t>y</w:t>
      </w:r>
      <w:r w:rsidRPr="00F85829">
        <w:rPr>
          <w:rFonts w:ascii="Segoe UI" w:eastAsia="Calibri" w:hAnsi="Segoe UI" w:cs="Segoe UI"/>
          <w:lang w:val="en-US"/>
        </w:rPr>
        <w:t>ses</w:t>
      </w:r>
      <w:r w:rsidRPr="00F85829">
        <w:rPr>
          <w:rFonts w:ascii="Segoe UI" w:eastAsia="Calibri" w:hAnsi="Segoe UI" w:cs="Segoe UI"/>
          <w:spacing w:val="4"/>
          <w:lang w:val="en-US"/>
        </w:rPr>
        <w:t xml:space="preserve"> </w:t>
      </w:r>
      <w:r w:rsidRPr="00F85829">
        <w:rPr>
          <w:rFonts w:ascii="Segoe UI" w:eastAsia="Calibri" w:hAnsi="Segoe UI" w:cs="Segoe UI"/>
          <w:lang w:val="en-US"/>
        </w:rPr>
        <w:t>the</w:t>
      </w:r>
      <w:r w:rsidRPr="00F85829">
        <w:rPr>
          <w:rFonts w:ascii="Segoe UI" w:eastAsia="Calibri" w:hAnsi="Segoe UI" w:cs="Segoe UI"/>
          <w:spacing w:val="3"/>
          <w:lang w:val="en-US"/>
        </w:rPr>
        <w:t xml:space="preserve"> </w:t>
      </w:r>
      <w:r w:rsidRPr="00F85829">
        <w:rPr>
          <w:rFonts w:ascii="Segoe UI" w:eastAsia="Calibri" w:hAnsi="Segoe UI" w:cs="Segoe UI"/>
          <w:lang w:val="en-US"/>
        </w:rPr>
        <w:t>ch</w:t>
      </w:r>
      <w:r w:rsidRPr="00F85829">
        <w:rPr>
          <w:rFonts w:ascii="Segoe UI" w:eastAsia="Calibri" w:hAnsi="Segoe UI" w:cs="Segoe UI"/>
          <w:spacing w:val="-1"/>
          <w:lang w:val="en-US"/>
        </w:rPr>
        <w:t>a</w:t>
      </w:r>
      <w:r w:rsidRPr="00F85829">
        <w:rPr>
          <w:rFonts w:ascii="Segoe UI" w:eastAsia="Calibri" w:hAnsi="Segoe UI" w:cs="Segoe UI"/>
          <w:lang w:val="en-US"/>
        </w:rPr>
        <w:t>rac</w:t>
      </w:r>
      <w:r w:rsidRPr="00F85829">
        <w:rPr>
          <w:rFonts w:ascii="Segoe UI" w:eastAsia="Calibri" w:hAnsi="Segoe UI" w:cs="Segoe UI"/>
          <w:spacing w:val="-2"/>
          <w:lang w:val="en-US"/>
        </w:rPr>
        <w:t>t</w:t>
      </w:r>
      <w:r w:rsidRPr="00F85829">
        <w:rPr>
          <w:rFonts w:ascii="Segoe UI" w:eastAsia="Calibri" w:hAnsi="Segoe UI" w:cs="Segoe UI"/>
          <w:lang w:val="en-US"/>
        </w:rPr>
        <w:t>eristics</w:t>
      </w:r>
      <w:r w:rsidRPr="00F85829">
        <w:rPr>
          <w:rFonts w:ascii="Segoe UI" w:eastAsia="Calibri" w:hAnsi="Segoe UI" w:cs="Segoe UI"/>
          <w:spacing w:val="3"/>
          <w:lang w:val="en-US"/>
        </w:rPr>
        <w:t xml:space="preserve"> </w:t>
      </w:r>
      <w:r w:rsidRPr="00F85829">
        <w:rPr>
          <w:rFonts w:ascii="Segoe UI" w:eastAsia="Calibri" w:hAnsi="Segoe UI" w:cs="Segoe UI"/>
          <w:spacing w:val="1"/>
          <w:lang w:val="en-US"/>
        </w:rPr>
        <w:t>o</w:t>
      </w:r>
      <w:r w:rsidRPr="00F85829">
        <w:rPr>
          <w:rFonts w:ascii="Segoe UI" w:eastAsia="Calibri" w:hAnsi="Segoe UI" w:cs="Segoe UI"/>
          <w:lang w:val="en-US"/>
        </w:rPr>
        <w:t>f</w:t>
      </w:r>
      <w:r w:rsidRPr="00F85829">
        <w:rPr>
          <w:rFonts w:ascii="Segoe UI" w:eastAsia="Calibri" w:hAnsi="Segoe UI" w:cs="Segoe UI"/>
          <w:spacing w:val="3"/>
          <w:lang w:val="en-US"/>
        </w:rPr>
        <w:t xml:space="preserve"> </w:t>
      </w:r>
      <w:r w:rsidRPr="00F85829">
        <w:rPr>
          <w:rFonts w:ascii="Segoe UI" w:eastAsia="Calibri" w:hAnsi="Segoe UI" w:cs="Segoe UI"/>
          <w:spacing w:val="-2"/>
          <w:lang w:val="en-US"/>
        </w:rPr>
        <w:t>t</w:t>
      </w:r>
      <w:r w:rsidRPr="00F85829">
        <w:rPr>
          <w:rFonts w:ascii="Segoe UI" w:eastAsia="Calibri" w:hAnsi="Segoe UI" w:cs="Segoe UI"/>
          <w:spacing w:val="-1"/>
          <w:lang w:val="en-US"/>
        </w:rPr>
        <w:t>h</w:t>
      </w:r>
      <w:r w:rsidRPr="00F85829">
        <w:rPr>
          <w:rFonts w:ascii="Segoe UI" w:eastAsia="Calibri" w:hAnsi="Segoe UI" w:cs="Segoe UI"/>
          <w:lang w:val="en-US"/>
        </w:rPr>
        <w:t>e</w:t>
      </w:r>
      <w:r w:rsidRPr="00F85829">
        <w:rPr>
          <w:rFonts w:ascii="Segoe UI" w:eastAsia="Calibri" w:hAnsi="Segoe UI" w:cs="Segoe UI"/>
          <w:spacing w:val="6"/>
          <w:lang w:val="en-US"/>
        </w:rPr>
        <w:t xml:space="preserve"> </w:t>
      </w:r>
      <w:r w:rsidRPr="00F85829">
        <w:rPr>
          <w:rFonts w:ascii="Segoe UI" w:eastAsia="Calibri" w:hAnsi="Segoe UI" w:cs="Segoe UI"/>
          <w:lang w:val="en-US"/>
        </w:rPr>
        <w:t>site</w:t>
      </w:r>
      <w:r w:rsidRPr="00F85829">
        <w:rPr>
          <w:rFonts w:ascii="Segoe UI" w:eastAsia="Calibri" w:hAnsi="Segoe UI" w:cs="Segoe UI"/>
          <w:spacing w:val="4"/>
          <w:lang w:val="en-US"/>
        </w:rPr>
        <w:t xml:space="preserve"> </w:t>
      </w:r>
      <w:r w:rsidRPr="00F85829">
        <w:rPr>
          <w:rFonts w:ascii="Segoe UI" w:eastAsia="Calibri" w:hAnsi="Segoe UI" w:cs="Segoe UI"/>
          <w:lang w:val="en-US"/>
        </w:rPr>
        <w:t>a</w:t>
      </w:r>
      <w:r w:rsidRPr="00F85829">
        <w:rPr>
          <w:rFonts w:ascii="Segoe UI" w:eastAsia="Calibri" w:hAnsi="Segoe UI" w:cs="Segoe UI"/>
          <w:spacing w:val="-1"/>
          <w:lang w:val="en-US"/>
        </w:rPr>
        <w:t>n</w:t>
      </w:r>
      <w:r w:rsidRPr="00F85829">
        <w:rPr>
          <w:rFonts w:ascii="Segoe UI" w:eastAsia="Calibri" w:hAnsi="Segoe UI" w:cs="Segoe UI"/>
          <w:lang w:val="en-US"/>
        </w:rPr>
        <w:t>d</w:t>
      </w:r>
      <w:r w:rsidRPr="00F85829">
        <w:rPr>
          <w:rFonts w:ascii="Segoe UI" w:eastAsia="Calibri" w:hAnsi="Segoe UI" w:cs="Segoe UI"/>
          <w:spacing w:val="5"/>
          <w:lang w:val="en-US"/>
        </w:rPr>
        <w:t xml:space="preserve"> </w:t>
      </w:r>
      <w:r w:rsidRPr="00F85829">
        <w:rPr>
          <w:rFonts w:ascii="Segoe UI" w:eastAsia="Calibri" w:hAnsi="Segoe UI" w:cs="Segoe UI"/>
          <w:lang w:val="en-US"/>
        </w:rPr>
        <w:t>su</w:t>
      </w:r>
      <w:r w:rsidRPr="00F85829">
        <w:rPr>
          <w:rFonts w:ascii="Segoe UI" w:eastAsia="Calibri" w:hAnsi="Segoe UI" w:cs="Segoe UI"/>
          <w:spacing w:val="-1"/>
          <w:lang w:val="en-US"/>
        </w:rPr>
        <w:t>r</w:t>
      </w:r>
      <w:r w:rsidRPr="00F85829">
        <w:rPr>
          <w:rFonts w:ascii="Segoe UI" w:eastAsia="Calibri" w:hAnsi="Segoe UI" w:cs="Segoe UI"/>
          <w:lang w:val="en-US"/>
        </w:rPr>
        <w:t>r</w:t>
      </w:r>
      <w:r w:rsidRPr="00F85829">
        <w:rPr>
          <w:rFonts w:ascii="Segoe UI" w:eastAsia="Calibri" w:hAnsi="Segoe UI" w:cs="Segoe UI"/>
          <w:spacing w:val="1"/>
          <w:lang w:val="en-US"/>
        </w:rPr>
        <w:t>o</w:t>
      </w:r>
      <w:r w:rsidRPr="00F85829">
        <w:rPr>
          <w:rFonts w:ascii="Segoe UI" w:eastAsia="Calibri" w:hAnsi="Segoe UI" w:cs="Segoe UI"/>
          <w:spacing w:val="-1"/>
          <w:lang w:val="en-US"/>
        </w:rPr>
        <w:t>und</w:t>
      </w:r>
      <w:r w:rsidRPr="00F85829">
        <w:rPr>
          <w:rFonts w:ascii="Segoe UI" w:eastAsia="Calibri" w:hAnsi="Segoe UI" w:cs="Segoe UI"/>
          <w:lang w:val="en-US"/>
        </w:rPr>
        <w:t>i</w:t>
      </w:r>
      <w:r w:rsidRPr="00F85829">
        <w:rPr>
          <w:rFonts w:ascii="Segoe UI" w:eastAsia="Calibri" w:hAnsi="Segoe UI" w:cs="Segoe UI"/>
          <w:spacing w:val="-1"/>
          <w:lang w:val="en-US"/>
        </w:rPr>
        <w:t>n</w:t>
      </w:r>
      <w:r w:rsidRPr="00F85829">
        <w:rPr>
          <w:rFonts w:ascii="Segoe UI" w:eastAsia="Calibri" w:hAnsi="Segoe UI" w:cs="Segoe UI"/>
          <w:lang w:val="en-US"/>
        </w:rPr>
        <w:t>g</w:t>
      </w:r>
      <w:r w:rsidRPr="00F85829">
        <w:rPr>
          <w:rFonts w:ascii="Segoe UI" w:eastAsia="Calibri" w:hAnsi="Segoe UI" w:cs="Segoe UI"/>
          <w:spacing w:val="4"/>
          <w:lang w:val="en-US"/>
        </w:rPr>
        <w:t xml:space="preserve"> </w:t>
      </w:r>
      <w:r w:rsidRPr="00F85829">
        <w:rPr>
          <w:rFonts w:ascii="Segoe UI" w:eastAsia="Calibri" w:hAnsi="Segoe UI" w:cs="Segoe UI"/>
          <w:lang w:val="en-US"/>
        </w:rPr>
        <w:t>a</w:t>
      </w:r>
      <w:r w:rsidRPr="00F85829">
        <w:rPr>
          <w:rFonts w:ascii="Segoe UI" w:eastAsia="Calibri" w:hAnsi="Segoe UI" w:cs="Segoe UI"/>
          <w:spacing w:val="-3"/>
          <w:lang w:val="en-US"/>
        </w:rPr>
        <w:t>r</w:t>
      </w:r>
      <w:r w:rsidRPr="00F85829">
        <w:rPr>
          <w:rFonts w:ascii="Segoe UI" w:eastAsia="Calibri" w:hAnsi="Segoe UI" w:cs="Segoe UI"/>
          <w:lang w:val="en-US"/>
        </w:rPr>
        <w:t>ea</w:t>
      </w:r>
      <w:r w:rsidRPr="00F85829">
        <w:rPr>
          <w:rFonts w:ascii="Segoe UI" w:eastAsia="Calibri" w:hAnsi="Segoe UI" w:cs="Segoe UI"/>
          <w:spacing w:val="6"/>
          <w:lang w:val="en-US"/>
        </w:rPr>
        <w:t xml:space="preserve"> </w:t>
      </w:r>
      <w:r w:rsidRPr="00F85829">
        <w:rPr>
          <w:rFonts w:ascii="Segoe UI" w:eastAsia="Calibri" w:hAnsi="Segoe UI" w:cs="Segoe UI"/>
          <w:lang w:val="en-US"/>
        </w:rPr>
        <w:t>a</w:t>
      </w:r>
      <w:r w:rsidRPr="00F85829">
        <w:rPr>
          <w:rFonts w:ascii="Segoe UI" w:eastAsia="Calibri" w:hAnsi="Segoe UI" w:cs="Segoe UI"/>
          <w:spacing w:val="-1"/>
          <w:lang w:val="en-US"/>
        </w:rPr>
        <w:t>n</w:t>
      </w:r>
      <w:r w:rsidRPr="00F85829">
        <w:rPr>
          <w:rFonts w:ascii="Segoe UI" w:eastAsia="Calibri" w:hAnsi="Segoe UI" w:cs="Segoe UI"/>
          <w:lang w:val="en-US"/>
        </w:rPr>
        <w:t>d</w:t>
      </w:r>
      <w:r w:rsidRPr="00F85829">
        <w:rPr>
          <w:rFonts w:ascii="Segoe UI" w:eastAsia="Calibri" w:hAnsi="Segoe UI" w:cs="Segoe UI"/>
          <w:spacing w:val="5"/>
          <w:lang w:val="en-US"/>
        </w:rPr>
        <w:t xml:space="preserve"> </w:t>
      </w:r>
      <w:r w:rsidRPr="00F85829">
        <w:rPr>
          <w:rFonts w:ascii="Segoe UI" w:eastAsia="Calibri" w:hAnsi="Segoe UI" w:cs="Segoe UI"/>
          <w:lang w:val="en-US"/>
        </w:rPr>
        <w:t>is</w:t>
      </w:r>
      <w:r w:rsidR="001368F4" w:rsidRPr="00F85829">
        <w:rPr>
          <w:rFonts w:ascii="Segoe UI" w:eastAsia="Calibri" w:hAnsi="Segoe UI" w:cs="Segoe UI"/>
          <w:spacing w:val="3"/>
          <w:lang w:val="en-US"/>
        </w:rPr>
        <w:t xml:space="preserve"> </w:t>
      </w:r>
      <w:r w:rsidRPr="00F85829">
        <w:rPr>
          <w:rFonts w:ascii="Segoe UI" w:eastAsia="Calibri" w:hAnsi="Segoe UI" w:cs="Segoe UI"/>
          <w:lang w:val="en-US"/>
        </w:rPr>
        <w:t>to</w:t>
      </w:r>
      <w:r w:rsidRPr="00F85829">
        <w:rPr>
          <w:rFonts w:ascii="Segoe UI" w:eastAsia="Calibri" w:hAnsi="Segoe UI" w:cs="Segoe UI"/>
          <w:spacing w:val="5"/>
          <w:lang w:val="en-US"/>
        </w:rPr>
        <w:t xml:space="preserve"> </w:t>
      </w:r>
      <w:r w:rsidRPr="00F85829">
        <w:rPr>
          <w:rFonts w:ascii="Segoe UI" w:eastAsia="Calibri" w:hAnsi="Segoe UI" w:cs="Segoe UI"/>
          <w:spacing w:val="-1"/>
          <w:lang w:val="en-US"/>
        </w:rPr>
        <w:t>b</w:t>
      </w:r>
      <w:r w:rsidRPr="00F85829">
        <w:rPr>
          <w:rFonts w:ascii="Segoe UI" w:eastAsia="Calibri" w:hAnsi="Segoe UI" w:cs="Segoe UI"/>
          <w:lang w:val="en-US"/>
        </w:rPr>
        <w:t xml:space="preserve">e read in </w:t>
      </w:r>
      <w:r w:rsidRPr="00F85829">
        <w:rPr>
          <w:rFonts w:ascii="Segoe UI" w:eastAsia="Calibri" w:hAnsi="Segoe UI" w:cs="Segoe UI"/>
          <w:spacing w:val="-2"/>
          <w:lang w:val="en-US"/>
        </w:rPr>
        <w:t>c</w:t>
      </w:r>
      <w:r w:rsidRPr="00F85829">
        <w:rPr>
          <w:rFonts w:ascii="Segoe UI" w:eastAsia="Calibri" w:hAnsi="Segoe UI" w:cs="Segoe UI"/>
          <w:spacing w:val="1"/>
          <w:lang w:val="en-US"/>
        </w:rPr>
        <w:t>o</w:t>
      </w:r>
      <w:r w:rsidRPr="00F85829">
        <w:rPr>
          <w:rFonts w:ascii="Segoe UI" w:eastAsia="Calibri" w:hAnsi="Segoe UI" w:cs="Segoe UI"/>
          <w:spacing w:val="-1"/>
          <w:lang w:val="en-US"/>
        </w:rPr>
        <w:t>n</w:t>
      </w:r>
      <w:r w:rsidRPr="00F85829">
        <w:rPr>
          <w:rFonts w:ascii="Segoe UI" w:eastAsia="Calibri" w:hAnsi="Segoe UI" w:cs="Segoe UI"/>
          <w:lang w:val="en-US"/>
        </w:rPr>
        <w:t>j</w:t>
      </w:r>
      <w:r w:rsidRPr="00F85829">
        <w:rPr>
          <w:rFonts w:ascii="Segoe UI" w:eastAsia="Calibri" w:hAnsi="Segoe UI" w:cs="Segoe UI"/>
          <w:spacing w:val="-1"/>
          <w:lang w:val="en-US"/>
        </w:rPr>
        <w:t>un</w:t>
      </w:r>
      <w:r w:rsidRPr="00F85829">
        <w:rPr>
          <w:rFonts w:ascii="Segoe UI" w:eastAsia="Calibri" w:hAnsi="Segoe UI" w:cs="Segoe UI"/>
          <w:lang w:val="en-US"/>
        </w:rPr>
        <w:t>cti</w:t>
      </w:r>
      <w:r w:rsidRPr="00F85829">
        <w:rPr>
          <w:rFonts w:ascii="Segoe UI" w:eastAsia="Calibri" w:hAnsi="Segoe UI" w:cs="Segoe UI"/>
          <w:spacing w:val="1"/>
          <w:lang w:val="en-US"/>
        </w:rPr>
        <w:t>o</w:t>
      </w:r>
      <w:r w:rsidRPr="00F85829">
        <w:rPr>
          <w:rFonts w:ascii="Segoe UI" w:eastAsia="Calibri" w:hAnsi="Segoe UI" w:cs="Segoe UI"/>
          <w:lang w:val="en-US"/>
        </w:rPr>
        <w:t>n</w:t>
      </w:r>
      <w:r w:rsidRPr="00F85829">
        <w:rPr>
          <w:rFonts w:ascii="Segoe UI" w:eastAsia="Calibri" w:hAnsi="Segoe UI" w:cs="Segoe UI"/>
          <w:spacing w:val="-3"/>
          <w:lang w:val="en-US"/>
        </w:rPr>
        <w:t xml:space="preserve"> </w:t>
      </w:r>
      <w:r w:rsidRPr="00F85829">
        <w:rPr>
          <w:rFonts w:ascii="Segoe UI" w:eastAsia="Calibri" w:hAnsi="Segoe UI" w:cs="Segoe UI"/>
          <w:lang w:val="en-US"/>
        </w:rPr>
        <w:t>with</w:t>
      </w:r>
      <w:r w:rsidRPr="00F85829">
        <w:rPr>
          <w:rFonts w:ascii="Segoe UI" w:eastAsia="Calibri" w:hAnsi="Segoe UI" w:cs="Segoe UI"/>
          <w:spacing w:val="-2"/>
          <w:lang w:val="en-US"/>
        </w:rPr>
        <w:t xml:space="preserve"> </w:t>
      </w:r>
      <w:r w:rsidRPr="00F85829">
        <w:rPr>
          <w:rFonts w:ascii="Segoe UI" w:eastAsia="Calibri" w:hAnsi="Segoe UI" w:cs="Segoe UI"/>
          <w:lang w:val="en-US"/>
        </w:rPr>
        <w:t>the as</w:t>
      </w:r>
      <w:r w:rsidRPr="00F85829">
        <w:rPr>
          <w:rFonts w:ascii="Segoe UI" w:eastAsia="Calibri" w:hAnsi="Segoe UI" w:cs="Segoe UI"/>
          <w:spacing w:val="-2"/>
          <w:lang w:val="en-US"/>
        </w:rPr>
        <w:t>s</w:t>
      </w:r>
      <w:r w:rsidRPr="00F85829">
        <w:rPr>
          <w:rFonts w:ascii="Segoe UI" w:eastAsia="Calibri" w:hAnsi="Segoe UI" w:cs="Segoe UI"/>
          <w:spacing w:val="1"/>
          <w:lang w:val="en-US"/>
        </w:rPr>
        <w:t>o</w:t>
      </w:r>
      <w:r w:rsidRPr="00F85829">
        <w:rPr>
          <w:rFonts w:ascii="Segoe UI" w:eastAsia="Calibri" w:hAnsi="Segoe UI" w:cs="Segoe UI"/>
          <w:lang w:val="en-US"/>
        </w:rPr>
        <w:t>cia</w:t>
      </w:r>
      <w:r w:rsidRPr="00F85829">
        <w:rPr>
          <w:rFonts w:ascii="Segoe UI" w:eastAsia="Calibri" w:hAnsi="Segoe UI" w:cs="Segoe UI"/>
          <w:spacing w:val="-2"/>
          <w:lang w:val="en-US"/>
        </w:rPr>
        <w:t>t</w:t>
      </w:r>
      <w:r w:rsidRPr="00F85829">
        <w:rPr>
          <w:rFonts w:ascii="Segoe UI" w:eastAsia="Calibri" w:hAnsi="Segoe UI" w:cs="Segoe UI"/>
          <w:lang w:val="en-US"/>
        </w:rPr>
        <w:t>ed p</w:t>
      </w:r>
      <w:r w:rsidRPr="00F85829">
        <w:rPr>
          <w:rFonts w:ascii="Segoe UI" w:eastAsia="Calibri" w:hAnsi="Segoe UI" w:cs="Segoe UI"/>
          <w:spacing w:val="-1"/>
          <w:lang w:val="en-US"/>
        </w:rPr>
        <w:t>r</w:t>
      </w:r>
      <w:r w:rsidRPr="00F85829">
        <w:rPr>
          <w:rFonts w:ascii="Segoe UI" w:eastAsia="Calibri" w:hAnsi="Segoe UI" w:cs="Segoe UI"/>
          <w:spacing w:val="1"/>
          <w:lang w:val="en-US"/>
        </w:rPr>
        <w:t>o</w:t>
      </w:r>
      <w:r w:rsidRPr="00F85829">
        <w:rPr>
          <w:rFonts w:ascii="Segoe UI" w:eastAsia="Calibri" w:hAnsi="Segoe UI" w:cs="Segoe UI"/>
          <w:spacing w:val="-3"/>
          <w:lang w:val="en-US"/>
        </w:rPr>
        <w:t>p</w:t>
      </w:r>
      <w:r w:rsidRPr="00F85829">
        <w:rPr>
          <w:rFonts w:ascii="Segoe UI" w:eastAsia="Calibri" w:hAnsi="Segoe UI" w:cs="Segoe UI"/>
          <w:spacing w:val="1"/>
          <w:lang w:val="en-US"/>
        </w:rPr>
        <w:t>o</w:t>
      </w:r>
      <w:r w:rsidRPr="00F85829">
        <w:rPr>
          <w:rFonts w:ascii="Segoe UI" w:eastAsia="Calibri" w:hAnsi="Segoe UI" w:cs="Segoe UI"/>
          <w:lang w:val="en-US"/>
        </w:rPr>
        <w:t>sed p</w:t>
      </w:r>
      <w:r w:rsidRPr="00F85829">
        <w:rPr>
          <w:rFonts w:ascii="Segoe UI" w:eastAsia="Calibri" w:hAnsi="Segoe UI" w:cs="Segoe UI"/>
          <w:spacing w:val="-1"/>
          <w:lang w:val="en-US"/>
        </w:rPr>
        <w:t>l</w:t>
      </w:r>
      <w:r w:rsidRPr="00F85829">
        <w:rPr>
          <w:rFonts w:ascii="Segoe UI" w:eastAsia="Calibri" w:hAnsi="Segoe UI" w:cs="Segoe UI"/>
          <w:lang w:val="en-US"/>
        </w:rPr>
        <w:t>a</w:t>
      </w:r>
      <w:r w:rsidRPr="00F85829">
        <w:rPr>
          <w:rFonts w:ascii="Segoe UI" w:eastAsia="Calibri" w:hAnsi="Segoe UI" w:cs="Segoe UI"/>
          <w:spacing w:val="-3"/>
          <w:lang w:val="en-US"/>
        </w:rPr>
        <w:t>n</w:t>
      </w:r>
      <w:r w:rsidRPr="00F85829">
        <w:rPr>
          <w:rFonts w:ascii="Segoe UI" w:eastAsia="Calibri" w:hAnsi="Segoe UI" w:cs="Segoe UI"/>
          <w:spacing w:val="-1"/>
          <w:lang w:val="en-US"/>
        </w:rPr>
        <w:t>n</w:t>
      </w:r>
      <w:r w:rsidRPr="00F85829">
        <w:rPr>
          <w:rFonts w:ascii="Segoe UI" w:eastAsia="Calibri" w:hAnsi="Segoe UI" w:cs="Segoe UI"/>
          <w:lang w:val="en-US"/>
        </w:rPr>
        <w:t>i</w:t>
      </w:r>
      <w:r w:rsidRPr="00F85829">
        <w:rPr>
          <w:rFonts w:ascii="Segoe UI" w:eastAsia="Calibri" w:hAnsi="Segoe UI" w:cs="Segoe UI"/>
          <w:spacing w:val="-1"/>
          <w:lang w:val="en-US"/>
        </w:rPr>
        <w:t>n</w:t>
      </w:r>
      <w:r w:rsidRPr="00F85829">
        <w:rPr>
          <w:rFonts w:ascii="Segoe UI" w:eastAsia="Calibri" w:hAnsi="Segoe UI" w:cs="Segoe UI"/>
          <w:lang w:val="en-US"/>
        </w:rPr>
        <w:t>g</w:t>
      </w:r>
      <w:r w:rsidRPr="00F85829">
        <w:rPr>
          <w:rFonts w:ascii="Segoe UI" w:eastAsia="Calibri" w:hAnsi="Segoe UI" w:cs="Segoe UI"/>
          <w:spacing w:val="-1"/>
          <w:lang w:val="en-US"/>
        </w:rPr>
        <w:t xml:space="preserve"> </w:t>
      </w:r>
      <w:r w:rsidRPr="00F85829">
        <w:rPr>
          <w:rFonts w:ascii="Segoe UI" w:eastAsia="Calibri" w:hAnsi="Segoe UI" w:cs="Segoe UI"/>
          <w:lang w:val="en-US"/>
        </w:rPr>
        <w:t>drawi</w:t>
      </w:r>
      <w:r w:rsidRPr="00F85829">
        <w:rPr>
          <w:rFonts w:ascii="Segoe UI" w:eastAsia="Calibri" w:hAnsi="Segoe UI" w:cs="Segoe UI"/>
          <w:spacing w:val="-1"/>
          <w:lang w:val="en-US"/>
        </w:rPr>
        <w:t>ng</w:t>
      </w:r>
      <w:r w:rsidRPr="00F85829">
        <w:rPr>
          <w:rFonts w:ascii="Segoe UI" w:eastAsia="Calibri" w:hAnsi="Segoe UI" w:cs="Segoe UI"/>
          <w:lang w:val="en-US"/>
        </w:rPr>
        <w:t>s.</w:t>
      </w:r>
    </w:p>
    <w:p w14:paraId="72E95899" w14:textId="77777777" w:rsidR="00AF45C9" w:rsidRPr="00F85829" w:rsidRDefault="00AF45C9" w:rsidP="00D76593">
      <w:pPr>
        <w:widowControl w:val="0"/>
        <w:spacing w:before="7" w:after="0" w:line="240" w:lineRule="auto"/>
        <w:jc w:val="both"/>
        <w:rPr>
          <w:rFonts w:ascii="Segoe UI" w:hAnsi="Segoe UI" w:cs="Segoe UI"/>
          <w:lang w:val="en-US"/>
        </w:rPr>
      </w:pPr>
    </w:p>
    <w:p w14:paraId="70556737" w14:textId="77777777" w:rsidR="00A01772" w:rsidRPr="00F85829" w:rsidRDefault="00A01772" w:rsidP="00D76593">
      <w:pPr>
        <w:pStyle w:val="ListParagraph"/>
        <w:numPr>
          <w:ilvl w:val="0"/>
          <w:numId w:val="7"/>
        </w:numPr>
        <w:spacing w:line="240" w:lineRule="auto"/>
        <w:ind w:left="284" w:hanging="284"/>
        <w:jc w:val="both"/>
        <w:rPr>
          <w:rFonts w:ascii="Segoe UI" w:hAnsi="Segoe UI" w:cs="Segoe UI"/>
          <w:b/>
        </w:rPr>
      </w:pPr>
      <w:r w:rsidRPr="00F85829">
        <w:rPr>
          <w:rFonts w:ascii="Segoe UI" w:hAnsi="Segoe UI" w:cs="Segoe UI"/>
          <w:b/>
        </w:rPr>
        <w:t>STATEMENT OF NEED</w:t>
      </w:r>
    </w:p>
    <w:p w14:paraId="40E4A76A" w14:textId="2D181F9B" w:rsidR="007A231A" w:rsidRPr="007A231A" w:rsidRDefault="007A231A" w:rsidP="007A231A">
      <w:pPr>
        <w:spacing w:after="0" w:line="240" w:lineRule="auto"/>
        <w:jc w:val="both"/>
        <w:rPr>
          <w:rFonts w:ascii="Segoe UI" w:hAnsi="Segoe UI" w:cs="Segoe UI"/>
        </w:rPr>
      </w:pPr>
      <w:r w:rsidRPr="007A231A">
        <w:rPr>
          <w:rFonts w:ascii="Segoe UI" w:hAnsi="Segoe UI" w:cs="Segoe UI"/>
        </w:rPr>
        <w:t xml:space="preserve">Through consultation, </w:t>
      </w:r>
      <w:r w:rsidR="0011769B">
        <w:rPr>
          <w:rFonts w:ascii="Segoe UI" w:hAnsi="Segoe UI" w:cs="Segoe UI"/>
        </w:rPr>
        <w:t>Motts Field</w:t>
      </w:r>
      <w:r w:rsidRPr="007A231A">
        <w:rPr>
          <w:rFonts w:ascii="Segoe UI" w:hAnsi="Segoe UI" w:cs="Segoe UI"/>
        </w:rPr>
        <w:t xml:space="preserve"> was chosen as a site that would benefit from the </w:t>
      </w:r>
    </w:p>
    <w:p w14:paraId="1EF76986" w14:textId="77777777" w:rsidR="007A231A" w:rsidRDefault="007A231A" w:rsidP="007A231A">
      <w:pPr>
        <w:spacing w:after="0" w:line="240" w:lineRule="auto"/>
        <w:jc w:val="both"/>
        <w:rPr>
          <w:rFonts w:ascii="Segoe UI" w:hAnsi="Segoe UI" w:cs="Segoe UI"/>
        </w:rPr>
      </w:pPr>
      <w:r w:rsidRPr="007A231A">
        <w:rPr>
          <w:rFonts w:ascii="Segoe UI" w:hAnsi="Segoe UI" w:cs="Segoe UI"/>
        </w:rPr>
        <w:t xml:space="preserve">construction of a PlayZone facility. </w:t>
      </w:r>
    </w:p>
    <w:p w14:paraId="41D776C8" w14:textId="77777777" w:rsidR="00841C82" w:rsidRPr="007A231A" w:rsidRDefault="00841C82" w:rsidP="007A231A">
      <w:pPr>
        <w:spacing w:after="0" w:line="240" w:lineRule="auto"/>
        <w:jc w:val="both"/>
        <w:rPr>
          <w:rFonts w:ascii="Segoe UI" w:hAnsi="Segoe UI" w:cs="Segoe UI"/>
        </w:rPr>
      </w:pPr>
    </w:p>
    <w:p w14:paraId="448B346B" w14:textId="5660B492" w:rsidR="007A231A" w:rsidRPr="007A231A" w:rsidRDefault="007A231A" w:rsidP="007A231A">
      <w:pPr>
        <w:spacing w:after="0" w:line="240" w:lineRule="auto"/>
        <w:jc w:val="both"/>
        <w:rPr>
          <w:rFonts w:ascii="Segoe UI" w:hAnsi="Segoe UI" w:cs="Segoe UI"/>
        </w:rPr>
      </w:pPr>
      <w:r w:rsidRPr="007A231A">
        <w:rPr>
          <w:rFonts w:ascii="Segoe UI" w:hAnsi="Segoe UI" w:cs="Segoe UI"/>
        </w:rPr>
        <w:t>The PlayZone Programme has been developed to tackle inequalities in physical activity</w:t>
      </w:r>
      <w:r w:rsidR="00841C82">
        <w:rPr>
          <w:rFonts w:ascii="Segoe UI" w:hAnsi="Segoe UI" w:cs="Segoe UI"/>
        </w:rPr>
        <w:t xml:space="preserve"> </w:t>
      </w:r>
      <w:r w:rsidRPr="007A231A">
        <w:rPr>
          <w:rFonts w:ascii="Segoe UI" w:hAnsi="Segoe UI" w:cs="Segoe UI"/>
        </w:rPr>
        <w:t xml:space="preserve">and  access  to  high  quality  facilities  in  targeted  areas,  by  The  Football  Foundation providing funding towards community led spaces. The purpose of the PlayZone Scheme is to invest in areas with the greatest need, with the aim of encouraging specific priority groups to be more active. </w:t>
      </w:r>
    </w:p>
    <w:p w14:paraId="2B66B57A" w14:textId="77777777" w:rsidR="007A231A" w:rsidRPr="007A231A" w:rsidRDefault="007A231A" w:rsidP="007A231A">
      <w:pPr>
        <w:spacing w:after="0" w:line="240" w:lineRule="auto"/>
        <w:jc w:val="both"/>
        <w:rPr>
          <w:rFonts w:ascii="Segoe UI" w:hAnsi="Segoe UI" w:cs="Segoe UI"/>
        </w:rPr>
      </w:pPr>
    </w:p>
    <w:p w14:paraId="53DF3E85" w14:textId="3B3E7FDD" w:rsidR="007A231A" w:rsidRDefault="007A231A" w:rsidP="007A231A">
      <w:pPr>
        <w:spacing w:after="0" w:line="240" w:lineRule="auto"/>
        <w:jc w:val="both"/>
        <w:rPr>
          <w:rFonts w:ascii="Segoe UI" w:hAnsi="Segoe UI" w:cs="Segoe UI"/>
        </w:rPr>
      </w:pPr>
      <w:r w:rsidRPr="007A231A">
        <w:rPr>
          <w:rFonts w:ascii="Segoe UI" w:hAnsi="Segoe UI" w:cs="Segoe UI"/>
        </w:rPr>
        <w:t xml:space="preserve">The specific priority groups that The Football Foundation wished to prioritise as part of this scheme are: Lower Socio-Economic Groups, Women and Girls, Disabled people and people with long term health conditions, and ethnically diverse communities. </w:t>
      </w:r>
    </w:p>
    <w:p w14:paraId="37B11D8E" w14:textId="77777777" w:rsidR="00841C82" w:rsidRPr="007A231A" w:rsidRDefault="00841C82" w:rsidP="007A231A">
      <w:pPr>
        <w:spacing w:after="0" w:line="240" w:lineRule="auto"/>
        <w:jc w:val="both"/>
        <w:rPr>
          <w:rFonts w:ascii="Segoe UI" w:hAnsi="Segoe UI" w:cs="Segoe UI"/>
        </w:rPr>
      </w:pPr>
    </w:p>
    <w:p w14:paraId="366E446A" w14:textId="77777777" w:rsidR="007A231A" w:rsidRPr="007A231A" w:rsidRDefault="007A231A" w:rsidP="007A231A">
      <w:pPr>
        <w:spacing w:after="0" w:line="240" w:lineRule="auto"/>
        <w:jc w:val="both"/>
        <w:rPr>
          <w:rFonts w:ascii="Segoe UI" w:hAnsi="Segoe UI" w:cs="Segoe UI"/>
        </w:rPr>
      </w:pPr>
      <w:r w:rsidRPr="007A231A">
        <w:rPr>
          <w:rFonts w:ascii="Segoe UI" w:hAnsi="Segoe UI" w:cs="Segoe UI"/>
        </w:rPr>
        <w:t xml:space="preserve">Further information about The Football Foundation – PlayZone Programme can be found </w:t>
      </w:r>
    </w:p>
    <w:p w14:paraId="3F437704" w14:textId="0B05B41E" w:rsidR="007A231A" w:rsidRDefault="007A231A" w:rsidP="007A231A">
      <w:pPr>
        <w:spacing w:after="0" w:line="240" w:lineRule="auto"/>
        <w:jc w:val="both"/>
        <w:rPr>
          <w:rFonts w:ascii="Segoe UI" w:hAnsi="Segoe UI" w:cs="Segoe UI"/>
        </w:rPr>
      </w:pPr>
      <w:r w:rsidRPr="007A231A">
        <w:rPr>
          <w:rFonts w:ascii="Segoe UI" w:hAnsi="Segoe UI" w:cs="Segoe UI"/>
        </w:rPr>
        <w:t xml:space="preserve">at: </w:t>
      </w:r>
      <w:hyperlink r:id="rId14" w:history="1">
        <w:r w:rsidR="00841C82" w:rsidRPr="006F57B5">
          <w:rPr>
            <w:rStyle w:val="Hyperlink"/>
            <w:rFonts w:ascii="Segoe UI" w:hAnsi="Segoe UI" w:cs="Segoe UI"/>
          </w:rPr>
          <w:t>https://footballfoundation.org.uk/playzones-programme</w:t>
        </w:r>
      </w:hyperlink>
      <w:r w:rsidRPr="007A231A">
        <w:rPr>
          <w:rFonts w:ascii="Segoe UI" w:hAnsi="Segoe UI" w:cs="Segoe UI"/>
        </w:rPr>
        <w:t xml:space="preserve"> </w:t>
      </w:r>
    </w:p>
    <w:p w14:paraId="25667A58" w14:textId="77777777" w:rsidR="00841C82" w:rsidRPr="007A231A" w:rsidRDefault="00841C82" w:rsidP="007A231A">
      <w:pPr>
        <w:spacing w:after="0" w:line="240" w:lineRule="auto"/>
        <w:jc w:val="both"/>
        <w:rPr>
          <w:rFonts w:ascii="Segoe UI" w:hAnsi="Segoe UI" w:cs="Segoe UI"/>
        </w:rPr>
      </w:pPr>
    </w:p>
    <w:p w14:paraId="508E899F" w14:textId="77777777" w:rsidR="004C30EE" w:rsidRPr="00F85829" w:rsidRDefault="004C30EE" w:rsidP="00D76593">
      <w:pPr>
        <w:spacing w:after="0" w:line="240" w:lineRule="auto"/>
        <w:jc w:val="both"/>
        <w:rPr>
          <w:rFonts w:ascii="Segoe UI" w:eastAsia="Times New Roman" w:hAnsi="Segoe UI" w:cs="Segoe UI"/>
          <w:b/>
        </w:rPr>
      </w:pPr>
      <w:r w:rsidRPr="00F85829">
        <w:rPr>
          <w:rFonts w:ascii="Segoe UI" w:eastAsia="Times New Roman" w:hAnsi="Segoe UI" w:cs="Segoe UI"/>
          <w:b/>
        </w:rPr>
        <w:t>Benefits arising from this project</w:t>
      </w:r>
    </w:p>
    <w:p w14:paraId="074271B5" w14:textId="77777777" w:rsidR="004C30EE" w:rsidRPr="00F85829" w:rsidRDefault="004C30EE" w:rsidP="00D76593">
      <w:pPr>
        <w:spacing w:after="0" w:line="240" w:lineRule="auto"/>
        <w:jc w:val="both"/>
        <w:rPr>
          <w:rFonts w:ascii="Segoe UI" w:eastAsia="Times New Roman" w:hAnsi="Segoe UI" w:cs="Segoe UI"/>
        </w:rPr>
      </w:pPr>
    </w:p>
    <w:p w14:paraId="1B10D12C" w14:textId="780DB0DA" w:rsidR="004C30EE" w:rsidRPr="00F85829" w:rsidRDefault="004C30EE" w:rsidP="00D76593">
      <w:pPr>
        <w:spacing w:after="0" w:line="240" w:lineRule="auto"/>
        <w:jc w:val="both"/>
        <w:rPr>
          <w:rFonts w:ascii="Segoe UI" w:eastAsia="Times New Roman" w:hAnsi="Segoe UI" w:cs="Segoe UI"/>
        </w:rPr>
      </w:pPr>
      <w:r w:rsidRPr="00F85829">
        <w:rPr>
          <w:rFonts w:ascii="Segoe UI" w:eastAsia="Times New Roman" w:hAnsi="Segoe UI" w:cs="Segoe UI"/>
        </w:rPr>
        <w:t>This pro</w:t>
      </w:r>
      <w:r w:rsidR="005B5D12" w:rsidRPr="00F85829">
        <w:rPr>
          <w:rFonts w:ascii="Segoe UI" w:eastAsia="Times New Roman" w:hAnsi="Segoe UI" w:cs="Segoe UI"/>
        </w:rPr>
        <w:t>posal</w:t>
      </w:r>
      <w:r w:rsidRPr="00F85829">
        <w:rPr>
          <w:rFonts w:ascii="Segoe UI" w:eastAsia="Times New Roman" w:hAnsi="Segoe UI" w:cs="Segoe UI"/>
        </w:rPr>
        <w:t xml:space="preserve"> aims to create a facility which supports the delivery of </w:t>
      </w:r>
      <w:r w:rsidR="00265EC8" w:rsidRPr="00F85829">
        <w:rPr>
          <w:rFonts w:ascii="Segoe UI" w:eastAsia="Times New Roman" w:hAnsi="Segoe UI" w:cs="Segoe UI"/>
        </w:rPr>
        <w:t>high-quality</w:t>
      </w:r>
      <w:r w:rsidRPr="00F85829">
        <w:rPr>
          <w:rFonts w:ascii="Segoe UI" w:eastAsia="Times New Roman" w:hAnsi="Segoe UI" w:cs="Segoe UI"/>
        </w:rPr>
        <w:t xml:space="preserve"> </w:t>
      </w:r>
      <w:r w:rsidR="00705DE5" w:rsidRPr="00F85829">
        <w:rPr>
          <w:rFonts w:ascii="Segoe UI" w:eastAsia="Times New Roman" w:hAnsi="Segoe UI" w:cs="Segoe UI"/>
        </w:rPr>
        <w:t>s</w:t>
      </w:r>
      <w:r w:rsidR="00FF7EA7" w:rsidRPr="00F85829">
        <w:rPr>
          <w:rFonts w:ascii="Segoe UI" w:eastAsia="Times New Roman" w:hAnsi="Segoe UI" w:cs="Segoe UI"/>
        </w:rPr>
        <w:t>port</w:t>
      </w:r>
      <w:r w:rsidR="00705DE5" w:rsidRPr="00F85829">
        <w:rPr>
          <w:rFonts w:ascii="Segoe UI" w:eastAsia="Times New Roman" w:hAnsi="Segoe UI" w:cs="Segoe UI"/>
        </w:rPr>
        <w:t xml:space="preserve"> and </w:t>
      </w:r>
      <w:r w:rsidR="00EF35B2" w:rsidRPr="00F85829">
        <w:rPr>
          <w:rFonts w:ascii="Segoe UI" w:eastAsia="Times New Roman" w:hAnsi="Segoe UI" w:cs="Segoe UI"/>
        </w:rPr>
        <w:t xml:space="preserve">recreational </w:t>
      </w:r>
      <w:r w:rsidR="00705DE5" w:rsidRPr="00F85829">
        <w:rPr>
          <w:rFonts w:ascii="Segoe UI" w:eastAsia="Times New Roman" w:hAnsi="Segoe UI" w:cs="Segoe UI"/>
        </w:rPr>
        <w:t>play</w:t>
      </w:r>
      <w:r w:rsidR="00FF7EA7" w:rsidRPr="00F85829">
        <w:rPr>
          <w:rFonts w:ascii="Segoe UI" w:eastAsia="Times New Roman" w:hAnsi="Segoe UI" w:cs="Segoe UI"/>
        </w:rPr>
        <w:t xml:space="preserve"> by</w:t>
      </w:r>
      <w:r w:rsidRPr="00F85829">
        <w:rPr>
          <w:rFonts w:ascii="Segoe UI" w:eastAsia="Times New Roman" w:hAnsi="Segoe UI" w:cs="Segoe UI"/>
        </w:rPr>
        <w:t>:</w:t>
      </w:r>
      <w:r w:rsidR="00FF7EA7" w:rsidRPr="00F85829">
        <w:rPr>
          <w:rFonts w:ascii="Segoe UI" w:eastAsia="Times New Roman" w:hAnsi="Segoe UI" w:cs="Segoe UI"/>
        </w:rPr>
        <w:t>-</w:t>
      </w:r>
    </w:p>
    <w:p w14:paraId="6F354319" w14:textId="77777777" w:rsidR="004C30EE" w:rsidRPr="00F85829" w:rsidRDefault="004C30EE" w:rsidP="00D76593">
      <w:pPr>
        <w:spacing w:after="0" w:line="240" w:lineRule="auto"/>
        <w:jc w:val="both"/>
        <w:rPr>
          <w:rFonts w:ascii="Segoe UI" w:eastAsia="Times New Roman" w:hAnsi="Segoe UI" w:cs="Segoe UI"/>
        </w:rPr>
      </w:pPr>
    </w:p>
    <w:p w14:paraId="695C062C" w14:textId="0FC67EE9" w:rsidR="004C30EE" w:rsidRPr="00F85829" w:rsidRDefault="00705DE5" w:rsidP="00D76593">
      <w:pPr>
        <w:numPr>
          <w:ilvl w:val="0"/>
          <w:numId w:val="25"/>
        </w:numPr>
        <w:spacing w:after="0" w:line="240" w:lineRule="auto"/>
        <w:ind w:left="284" w:hanging="284"/>
        <w:contextualSpacing/>
        <w:jc w:val="both"/>
        <w:rPr>
          <w:rFonts w:ascii="Segoe UI" w:eastAsia="Times New Roman" w:hAnsi="Segoe UI" w:cs="Segoe UI"/>
        </w:rPr>
      </w:pPr>
      <w:r w:rsidRPr="00F85829">
        <w:rPr>
          <w:rFonts w:ascii="Segoe UI" w:eastAsia="Times New Roman" w:hAnsi="Segoe UI" w:cs="Segoe UI"/>
        </w:rPr>
        <w:t xml:space="preserve">Providing </w:t>
      </w:r>
      <w:r w:rsidR="005B5D12" w:rsidRPr="00F85829">
        <w:rPr>
          <w:rFonts w:ascii="Segoe UI" w:eastAsia="Times New Roman" w:hAnsi="Segoe UI" w:cs="Segoe UI"/>
        </w:rPr>
        <w:t xml:space="preserve">a </w:t>
      </w:r>
      <w:r w:rsidR="003F3BE0" w:rsidRPr="00F85829">
        <w:rPr>
          <w:rFonts w:ascii="Segoe UI" w:eastAsia="Times New Roman" w:hAnsi="Segoe UI" w:cs="Segoe UI"/>
        </w:rPr>
        <w:t xml:space="preserve">good quality </w:t>
      </w:r>
      <w:r w:rsidRPr="00F85829">
        <w:rPr>
          <w:rFonts w:ascii="Segoe UI" w:eastAsia="Times New Roman" w:hAnsi="Segoe UI" w:cs="Segoe UI"/>
        </w:rPr>
        <w:t>facilit</w:t>
      </w:r>
      <w:r w:rsidR="005B5D12" w:rsidRPr="00F85829">
        <w:rPr>
          <w:rFonts w:ascii="Segoe UI" w:eastAsia="Times New Roman" w:hAnsi="Segoe UI" w:cs="Segoe UI"/>
        </w:rPr>
        <w:t>y</w:t>
      </w:r>
      <w:r w:rsidRPr="00F85829">
        <w:rPr>
          <w:rFonts w:ascii="Segoe UI" w:eastAsia="Times New Roman" w:hAnsi="Segoe UI" w:cs="Segoe UI"/>
        </w:rPr>
        <w:t xml:space="preserve"> </w:t>
      </w:r>
      <w:r w:rsidR="003F3BE0" w:rsidRPr="00F85829">
        <w:rPr>
          <w:rFonts w:ascii="Segoe UI" w:eastAsia="Times New Roman" w:hAnsi="Segoe UI" w:cs="Segoe UI"/>
        </w:rPr>
        <w:t>that can be used when natural daylight is limited</w:t>
      </w:r>
      <w:r w:rsidR="005D5E26">
        <w:rPr>
          <w:rFonts w:ascii="Segoe UI" w:eastAsia="Times New Roman" w:hAnsi="Segoe UI" w:cs="Segoe UI"/>
        </w:rPr>
        <w:t>, especially for even</w:t>
      </w:r>
      <w:r w:rsidR="00956638">
        <w:rPr>
          <w:rFonts w:ascii="Segoe UI" w:eastAsia="Times New Roman" w:hAnsi="Segoe UI" w:cs="Segoe UI"/>
        </w:rPr>
        <w:t>ing</w:t>
      </w:r>
      <w:r w:rsidR="005D5E26">
        <w:rPr>
          <w:rFonts w:ascii="Segoe UI" w:eastAsia="Times New Roman" w:hAnsi="Segoe UI" w:cs="Segoe UI"/>
        </w:rPr>
        <w:t xml:space="preserve"> matches.</w:t>
      </w:r>
    </w:p>
    <w:p w14:paraId="0A65BC00" w14:textId="77777777" w:rsidR="00FF7EA7" w:rsidRPr="00F85829" w:rsidRDefault="00FF7EA7" w:rsidP="00197A86">
      <w:pPr>
        <w:spacing w:after="0" w:line="240" w:lineRule="auto"/>
        <w:contextualSpacing/>
        <w:jc w:val="both"/>
        <w:rPr>
          <w:rFonts w:ascii="Segoe UI" w:eastAsia="Times New Roman" w:hAnsi="Segoe UI" w:cs="Segoe UI"/>
        </w:rPr>
      </w:pPr>
    </w:p>
    <w:p w14:paraId="6604FF09" w14:textId="0E58D069" w:rsidR="004C30EE" w:rsidRPr="00F85829" w:rsidRDefault="00FF7EA7" w:rsidP="00D76593">
      <w:pPr>
        <w:numPr>
          <w:ilvl w:val="0"/>
          <w:numId w:val="25"/>
        </w:numPr>
        <w:spacing w:after="0" w:line="240" w:lineRule="auto"/>
        <w:ind w:left="284" w:hanging="284"/>
        <w:contextualSpacing/>
        <w:jc w:val="both"/>
        <w:rPr>
          <w:rFonts w:ascii="Segoe UI" w:eastAsia="Times New Roman" w:hAnsi="Segoe UI" w:cs="Segoe UI"/>
        </w:rPr>
      </w:pPr>
      <w:r w:rsidRPr="00F85829">
        <w:rPr>
          <w:rFonts w:ascii="Segoe UI" w:eastAsia="Times New Roman" w:hAnsi="Segoe UI" w:cs="Segoe UI"/>
        </w:rPr>
        <w:t>Allowing standards in performance to be raised</w:t>
      </w:r>
      <w:r w:rsidR="005B3FB5" w:rsidRPr="00F85829">
        <w:rPr>
          <w:rFonts w:ascii="Segoe UI" w:eastAsia="Times New Roman" w:hAnsi="Segoe UI" w:cs="Segoe UI"/>
        </w:rPr>
        <w:t xml:space="preserve">, encourage good social interaction and </w:t>
      </w:r>
      <w:r w:rsidR="00705DE5" w:rsidRPr="00F85829">
        <w:rPr>
          <w:rFonts w:ascii="Segoe UI" w:eastAsia="Times New Roman" w:hAnsi="Segoe UI" w:cs="Segoe UI"/>
        </w:rPr>
        <w:t xml:space="preserve">a general improvement in overall health. </w:t>
      </w:r>
    </w:p>
    <w:p w14:paraId="003FF50F" w14:textId="77777777" w:rsidR="00197A86" w:rsidRPr="00F85829" w:rsidRDefault="00197A86" w:rsidP="00197A86">
      <w:pPr>
        <w:spacing w:after="0" w:line="240" w:lineRule="auto"/>
        <w:ind w:left="284"/>
        <w:contextualSpacing/>
        <w:jc w:val="both"/>
        <w:rPr>
          <w:rFonts w:ascii="Segoe UI" w:eastAsia="Times New Roman" w:hAnsi="Segoe UI" w:cs="Segoe UI"/>
        </w:rPr>
      </w:pPr>
    </w:p>
    <w:p w14:paraId="38009E21" w14:textId="433AC778" w:rsidR="005B3FB5" w:rsidRPr="00F85829" w:rsidRDefault="00FF7EA7" w:rsidP="00A85097">
      <w:pPr>
        <w:numPr>
          <w:ilvl w:val="0"/>
          <w:numId w:val="25"/>
        </w:numPr>
        <w:spacing w:after="0" w:line="240" w:lineRule="auto"/>
        <w:ind w:left="284" w:hanging="284"/>
        <w:contextualSpacing/>
        <w:jc w:val="both"/>
        <w:rPr>
          <w:rFonts w:ascii="Segoe UI" w:eastAsia="Times New Roman" w:hAnsi="Segoe UI" w:cs="Segoe UI"/>
        </w:rPr>
      </w:pPr>
      <w:r w:rsidRPr="00F85829">
        <w:rPr>
          <w:rFonts w:ascii="Segoe UI" w:eastAsia="Times New Roman" w:hAnsi="Segoe UI" w:cs="Segoe UI"/>
        </w:rPr>
        <w:t>Providing</w:t>
      </w:r>
      <w:r w:rsidR="004C30EE" w:rsidRPr="00F85829">
        <w:rPr>
          <w:rFonts w:ascii="Segoe UI" w:eastAsia="Times New Roman" w:hAnsi="Segoe UI" w:cs="Segoe UI"/>
        </w:rPr>
        <w:t xml:space="preserve"> the opportunity to periodically arrange specialised coaching sessions </w:t>
      </w:r>
      <w:r w:rsidR="00F85829">
        <w:rPr>
          <w:rFonts w:ascii="Segoe UI" w:eastAsia="Times New Roman" w:hAnsi="Segoe UI" w:cs="Segoe UI"/>
        </w:rPr>
        <w:t xml:space="preserve">when natural daylight is limited </w:t>
      </w:r>
      <w:r w:rsidR="004C30EE" w:rsidRPr="00F85829">
        <w:rPr>
          <w:rFonts w:ascii="Segoe UI" w:eastAsia="Times New Roman" w:hAnsi="Segoe UI" w:cs="Segoe UI"/>
        </w:rPr>
        <w:t>to further improve skills and performance standards</w:t>
      </w:r>
      <w:r w:rsidR="003A26C5" w:rsidRPr="00F85829">
        <w:rPr>
          <w:rFonts w:ascii="Segoe UI" w:eastAsia="Times New Roman" w:hAnsi="Segoe UI" w:cs="Segoe UI"/>
        </w:rPr>
        <w:t xml:space="preserve"> of users</w:t>
      </w:r>
      <w:r w:rsidR="004C30EE" w:rsidRPr="00F85829">
        <w:rPr>
          <w:rFonts w:ascii="Segoe UI" w:eastAsia="Times New Roman" w:hAnsi="Segoe UI" w:cs="Segoe UI"/>
        </w:rPr>
        <w:t xml:space="preserve">. </w:t>
      </w:r>
    </w:p>
    <w:p w14:paraId="58B19A80" w14:textId="77777777" w:rsidR="005D2478" w:rsidRPr="00F85829" w:rsidRDefault="005D2478" w:rsidP="005D2478">
      <w:pPr>
        <w:spacing w:after="0" w:line="240" w:lineRule="auto"/>
        <w:contextualSpacing/>
        <w:jc w:val="both"/>
        <w:rPr>
          <w:rFonts w:ascii="Segoe UI" w:eastAsia="Times New Roman" w:hAnsi="Segoe UI" w:cs="Segoe UI"/>
        </w:rPr>
      </w:pPr>
    </w:p>
    <w:p w14:paraId="3CD5F350" w14:textId="77777777" w:rsidR="00C53BFA" w:rsidRDefault="00C53BFA" w:rsidP="00D76593">
      <w:pPr>
        <w:spacing w:after="0" w:line="240" w:lineRule="auto"/>
        <w:jc w:val="both"/>
        <w:rPr>
          <w:rFonts w:ascii="Segoe UI" w:eastAsia="Times New Roman" w:hAnsi="Segoe UI" w:cs="Segoe UI"/>
          <w:b/>
        </w:rPr>
      </w:pPr>
    </w:p>
    <w:p w14:paraId="294D6DBA" w14:textId="77777777" w:rsidR="00C53BFA" w:rsidRDefault="00C53BFA" w:rsidP="00D76593">
      <w:pPr>
        <w:spacing w:after="0" w:line="240" w:lineRule="auto"/>
        <w:jc w:val="both"/>
        <w:rPr>
          <w:rFonts w:ascii="Segoe UI" w:eastAsia="Times New Roman" w:hAnsi="Segoe UI" w:cs="Segoe UI"/>
          <w:b/>
        </w:rPr>
      </w:pPr>
    </w:p>
    <w:p w14:paraId="6E7359E2" w14:textId="77777777" w:rsidR="00C53BFA" w:rsidRDefault="00C53BFA" w:rsidP="00D76593">
      <w:pPr>
        <w:spacing w:after="0" w:line="240" w:lineRule="auto"/>
        <w:jc w:val="both"/>
        <w:rPr>
          <w:rFonts w:ascii="Segoe UI" w:eastAsia="Times New Roman" w:hAnsi="Segoe UI" w:cs="Segoe UI"/>
          <w:b/>
        </w:rPr>
      </w:pPr>
    </w:p>
    <w:p w14:paraId="36A9DC7C" w14:textId="77777777" w:rsidR="00C53BFA" w:rsidRDefault="00C53BFA" w:rsidP="00D76593">
      <w:pPr>
        <w:spacing w:after="0" w:line="240" w:lineRule="auto"/>
        <w:jc w:val="both"/>
        <w:rPr>
          <w:rFonts w:ascii="Segoe UI" w:eastAsia="Times New Roman" w:hAnsi="Segoe UI" w:cs="Segoe UI"/>
          <w:b/>
        </w:rPr>
      </w:pPr>
    </w:p>
    <w:p w14:paraId="75DCB99C" w14:textId="6E220F57" w:rsidR="004C30EE" w:rsidRDefault="00AB7467" w:rsidP="00D76593">
      <w:pPr>
        <w:spacing w:after="0" w:line="240" w:lineRule="auto"/>
        <w:jc w:val="both"/>
        <w:rPr>
          <w:rFonts w:ascii="Segoe UI" w:eastAsia="Times New Roman" w:hAnsi="Segoe UI" w:cs="Segoe UI"/>
          <w:b/>
        </w:rPr>
      </w:pPr>
      <w:r>
        <w:rPr>
          <w:rFonts w:ascii="Segoe UI" w:eastAsia="Times New Roman" w:hAnsi="Segoe UI" w:cs="Segoe UI"/>
          <w:b/>
        </w:rPr>
        <w:lastRenderedPageBreak/>
        <w:t>Current</w:t>
      </w:r>
      <w:r w:rsidR="004C30EE" w:rsidRPr="00F85829">
        <w:rPr>
          <w:rFonts w:ascii="Segoe UI" w:eastAsia="Times New Roman" w:hAnsi="Segoe UI" w:cs="Segoe UI"/>
          <w:b/>
        </w:rPr>
        <w:t xml:space="preserve"> Opening Hours</w:t>
      </w:r>
      <w:r>
        <w:rPr>
          <w:rFonts w:ascii="Segoe UI" w:eastAsia="Times New Roman" w:hAnsi="Segoe UI" w:cs="Segoe UI"/>
          <w:b/>
        </w:rPr>
        <w:t>:</w:t>
      </w:r>
    </w:p>
    <w:p w14:paraId="20859A6A" w14:textId="77777777" w:rsidR="00AB7467" w:rsidRDefault="00AB7467" w:rsidP="00D76593">
      <w:pPr>
        <w:spacing w:after="0" w:line="240" w:lineRule="auto"/>
        <w:jc w:val="both"/>
        <w:rPr>
          <w:rFonts w:ascii="Segoe UI" w:eastAsia="Times New Roman" w:hAnsi="Segoe UI" w:cs="Segoe UI"/>
          <w:b/>
        </w:rPr>
      </w:pPr>
    </w:p>
    <w:p w14:paraId="308F6DB3" w14:textId="7532650E" w:rsidR="00783DB0" w:rsidRDefault="00AB7467" w:rsidP="0044020F">
      <w:pPr>
        <w:spacing w:after="0" w:line="240" w:lineRule="auto"/>
        <w:jc w:val="both"/>
        <w:rPr>
          <w:rFonts w:ascii="Segoe UI" w:hAnsi="Segoe UI" w:cs="Segoe UI"/>
        </w:rPr>
      </w:pPr>
      <w:r w:rsidRPr="00955DC4">
        <w:rPr>
          <w:rFonts w:ascii="Segoe UI" w:eastAsia="Times New Roman" w:hAnsi="Segoe UI" w:cs="Segoe UI"/>
          <w:bCs/>
        </w:rPr>
        <w:t xml:space="preserve">The </w:t>
      </w:r>
      <w:r w:rsidR="00BC387C">
        <w:rPr>
          <w:rFonts w:ascii="Segoe UI" w:eastAsia="Times New Roman" w:hAnsi="Segoe UI" w:cs="Segoe UI"/>
          <w:bCs/>
        </w:rPr>
        <w:t>Pla</w:t>
      </w:r>
      <w:r w:rsidR="000C34E4">
        <w:rPr>
          <w:rFonts w:ascii="Segoe UI" w:eastAsia="Times New Roman" w:hAnsi="Segoe UI" w:cs="Segoe UI"/>
          <w:bCs/>
        </w:rPr>
        <w:t>yZone</w:t>
      </w:r>
      <w:r w:rsidRPr="00955DC4">
        <w:rPr>
          <w:rFonts w:ascii="Segoe UI" w:eastAsia="Times New Roman" w:hAnsi="Segoe UI" w:cs="Segoe UI"/>
          <w:bCs/>
        </w:rPr>
        <w:t xml:space="preserve"> along with other facilities are </w:t>
      </w:r>
      <w:r w:rsidR="006736DF">
        <w:rPr>
          <w:rFonts w:ascii="Segoe UI" w:eastAsia="Times New Roman" w:hAnsi="Segoe UI" w:cs="Segoe UI"/>
          <w:bCs/>
        </w:rPr>
        <w:t xml:space="preserve">currently </w:t>
      </w:r>
      <w:r w:rsidRPr="00955DC4">
        <w:rPr>
          <w:rFonts w:ascii="Segoe UI" w:eastAsia="Times New Roman" w:hAnsi="Segoe UI" w:cs="Segoe UI"/>
          <w:bCs/>
        </w:rPr>
        <w:t xml:space="preserve">available all week until </w:t>
      </w:r>
      <w:r w:rsidR="00580F87">
        <w:rPr>
          <w:rFonts w:ascii="Segoe UI" w:eastAsia="Times New Roman" w:hAnsi="Segoe UI" w:cs="Segoe UI"/>
          <w:bCs/>
        </w:rPr>
        <w:t>10</w:t>
      </w:r>
      <w:r w:rsidRPr="00955DC4">
        <w:rPr>
          <w:rFonts w:ascii="Segoe UI" w:eastAsia="Times New Roman" w:hAnsi="Segoe UI" w:cs="Segoe UI"/>
          <w:bCs/>
        </w:rPr>
        <w:t>pm</w:t>
      </w:r>
      <w:r w:rsidR="006736DF">
        <w:rPr>
          <w:rFonts w:ascii="Segoe UI" w:eastAsia="Times New Roman" w:hAnsi="Segoe UI" w:cs="Segoe UI"/>
          <w:bCs/>
        </w:rPr>
        <w:t>, therefore this application does not seek to extend the current usage</w:t>
      </w:r>
      <w:r w:rsidR="0044020F">
        <w:rPr>
          <w:rFonts w:ascii="Segoe UI" w:eastAsia="Times New Roman" w:hAnsi="Segoe UI" w:cs="Segoe UI"/>
          <w:bCs/>
        </w:rPr>
        <w:t>.</w:t>
      </w:r>
      <w:r w:rsidR="00BD32BE">
        <w:rPr>
          <w:rFonts w:ascii="Segoe UI" w:eastAsia="Times New Roman" w:hAnsi="Segoe UI" w:cs="Segoe UI"/>
          <w:bCs/>
        </w:rPr>
        <w:t xml:space="preserve"> The Playzone has an electronic gate lock system where users book online</w:t>
      </w:r>
      <w:r w:rsidR="00D9169C">
        <w:rPr>
          <w:rFonts w:ascii="Segoe UI" w:eastAsia="Times New Roman" w:hAnsi="Segoe UI" w:cs="Segoe UI"/>
          <w:bCs/>
        </w:rPr>
        <w:t>, this controls the usage of the site.</w:t>
      </w:r>
    </w:p>
    <w:p w14:paraId="31637C46" w14:textId="77777777" w:rsidR="00783DB0" w:rsidRPr="005D5E26" w:rsidRDefault="00783DB0" w:rsidP="005D5E26">
      <w:pPr>
        <w:spacing w:after="0"/>
        <w:rPr>
          <w:rFonts w:ascii="Segoe UI" w:hAnsi="Segoe UI" w:cs="Segoe UI"/>
        </w:rPr>
      </w:pPr>
    </w:p>
    <w:p w14:paraId="52EDCE5E" w14:textId="651CF614" w:rsidR="008F2E5B" w:rsidRPr="00F85829" w:rsidRDefault="00935348" w:rsidP="00D76593">
      <w:pPr>
        <w:widowControl w:val="0"/>
        <w:spacing w:after="0" w:line="240" w:lineRule="auto"/>
        <w:ind w:right="-20"/>
        <w:jc w:val="both"/>
        <w:rPr>
          <w:rFonts w:ascii="Segoe UI" w:eastAsia="Calibri" w:hAnsi="Segoe UI" w:cs="Segoe UI"/>
          <w:b/>
          <w:bCs/>
          <w:lang w:val="en-US"/>
        </w:rPr>
      </w:pPr>
      <w:r w:rsidRPr="00F85829">
        <w:rPr>
          <w:rFonts w:ascii="Segoe UI" w:eastAsia="Calibri" w:hAnsi="Segoe UI" w:cs="Segoe UI"/>
          <w:b/>
          <w:bCs/>
          <w:spacing w:val="-1"/>
          <w:lang w:val="en-US"/>
        </w:rPr>
        <w:t>3</w:t>
      </w:r>
      <w:r w:rsidR="008F2E5B" w:rsidRPr="00F85829">
        <w:rPr>
          <w:rFonts w:ascii="Segoe UI" w:eastAsia="Calibri" w:hAnsi="Segoe UI" w:cs="Segoe UI"/>
          <w:b/>
          <w:bCs/>
          <w:spacing w:val="-1"/>
          <w:lang w:val="en-US"/>
        </w:rPr>
        <w:t>.</w:t>
      </w:r>
      <w:r w:rsidR="008F2E5B" w:rsidRPr="00F85829">
        <w:rPr>
          <w:rFonts w:ascii="Segoe UI" w:eastAsia="Calibri" w:hAnsi="Segoe UI" w:cs="Segoe UI"/>
          <w:b/>
          <w:bCs/>
          <w:lang w:val="en-US"/>
        </w:rPr>
        <w:t>0</w:t>
      </w:r>
      <w:r w:rsidR="008F2E5B" w:rsidRPr="00F85829">
        <w:rPr>
          <w:rFonts w:ascii="Segoe UI" w:eastAsia="Calibri" w:hAnsi="Segoe UI" w:cs="Segoe UI"/>
          <w:b/>
          <w:bCs/>
          <w:spacing w:val="28"/>
          <w:lang w:val="en-US"/>
        </w:rPr>
        <w:t xml:space="preserve"> </w:t>
      </w:r>
      <w:r w:rsidR="001F5465" w:rsidRPr="00F85829">
        <w:rPr>
          <w:rFonts w:ascii="Segoe UI" w:eastAsia="Calibri" w:hAnsi="Segoe UI" w:cs="Segoe UI"/>
          <w:b/>
          <w:bCs/>
          <w:lang w:val="en-US"/>
        </w:rPr>
        <w:t>LOCATION</w:t>
      </w:r>
    </w:p>
    <w:p w14:paraId="0812DC78" w14:textId="77777777" w:rsidR="00010B25" w:rsidRPr="00F85829" w:rsidRDefault="00010B25" w:rsidP="00D76593">
      <w:pPr>
        <w:widowControl w:val="0"/>
        <w:spacing w:after="0" w:line="240" w:lineRule="auto"/>
        <w:ind w:right="-20"/>
        <w:jc w:val="both"/>
        <w:rPr>
          <w:rFonts w:ascii="Segoe UI" w:eastAsia="Calibri" w:hAnsi="Segoe UI" w:cs="Segoe UI"/>
          <w:lang w:val="en-US"/>
        </w:rPr>
      </w:pPr>
    </w:p>
    <w:p w14:paraId="256E7E06" w14:textId="3C44D631" w:rsidR="00614E8C" w:rsidRDefault="00580F87" w:rsidP="00D76593">
      <w:pPr>
        <w:widowControl w:val="0"/>
        <w:spacing w:before="16" w:after="0" w:line="240" w:lineRule="auto"/>
        <w:ind w:right="76"/>
        <w:jc w:val="both"/>
        <w:rPr>
          <w:rFonts w:ascii="Segoe UI" w:hAnsi="Segoe UI" w:cs="Segoe UI"/>
          <w:lang w:val="en-US"/>
        </w:rPr>
      </w:pPr>
      <w:r>
        <w:rPr>
          <w:rFonts w:ascii="Segoe UI" w:hAnsi="Segoe UI" w:cs="Segoe UI"/>
          <w:lang w:val="en-US"/>
        </w:rPr>
        <w:t>Motts Field</w:t>
      </w:r>
      <w:r w:rsidR="007E4C11" w:rsidRPr="007E4C11">
        <w:rPr>
          <w:rFonts w:ascii="Segoe UI" w:hAnsi="Segoe UI" w:cs="Segoe UI"/>
          <w:lang w:val="en-US"/>
        </w:rPr>
        <w:t xml:space="preserve"> site</w:t>
      </w:r>
      <w:r w:rsidR="004E3635" w:rsidRPr="007E4C11">
        <w:rPr>
          <w:rFonts w:ascii="Segoe UI" w:hAnsi="Segoe UI" w:cs="Segoe UI"/>
          <w:lang w:val="en-US"/>
        </w:rPr>
        <w:t xml:space="preserve"> </w:t>
      </w:r>
      <w:r w:rsidR="004E0A10" w:rsidRPr="007E4C11">
        <w:rPr>
          <w:rFonts w:ascii="Segoe UI" w:hAnsi="Segoe UI" w:cs="Segoe UI"/>
          <w:lang w:val="en-US"/>
        </w:rPr>
        <w:t xml:space="preserve">is located </w:t>
      </w:r>
      <w:r w:rsidR="0006097E">
        <w:rPr>
          <w:rFonts w:ascii="Segoe UI" w:hAnsi="Segoe UI" w:cs="Segoe UI"/>
          <w:lang w:val="en-US"/>
        </w:rPr>
        <w:t>on the corner of the A143 and Chalkstone Way</w:t>
      </w:r>
      <w:r w:rsidR="003C68D9" w:rsidRPr="007E4C11">
        <w:rPr>
          <w:rFonts w:ascii="Segoe UI" w:hAnsi="Segoe UI" w:cs="Segoe UI"/>
          <w:lang w:val="en-US"/>
        </w:rPr>
        <w:t xml:space="preserve">. </w:t>
      </w:r>
      <w:r w:rsidR="00166252" w:rsidRPr="007E4C11">
        <w:rPr>
          <w:rFonts w:ascii="Segoe UI" w:hAnsi="Segoe UI" w:cs="Segoe UI"/>
          <w:lang w:val="en-US"/>
        </w:rPr>
        <w:t>I</w:t>
      </w:r>
      <w:r w:rsidR="00BE1602" w:rsidRPr="007E4C11">
        <w:rPr>
          <w:rFonts w:ascii="Segoe UI" w:hAnsi="Segoe UI" w:cs="Segoe UI"/>
          <w:lang w:val="en-US"/>
        </w:rPr>
        <w:t xml:space="preserve">t </w:t>
      </w:r>
      <w:r w:rsidR="00166252" w:rsidRPr="007E4C11">
        <w:rPr>
          <w:rFonts w:ascii="Segoe UI" w:hAnsi="Segoe UI" w:cs="Segoe UI"/>
          <w:lang w:val="en-US"/>
        </w:rPr>
        <w:t xml:space="preserve">has </w:t>
      </w:r>
      <w:r w:rsidR="008C7DCA" w:rsidRPr="007E4C11">
        <w:rPr>
          <w:rFonts w:ascii="Segoe UI" w:hAnsi="Segoe UI" w:cs="Segoe UI"/>
          <w:lang w:val="en-US"/>
        </w:rPr>
        <w:t xml:space="preserve">a </w:t>
      </w:r>
      <w:r w:rsidR="007E4C11" w:rsidRPr="007E4C11">
        <w:rPr>
          <w:rFonts w:ascii="Segoe UI" w:hAnsi="Segoe UI" w:cs="Segoe UI"/>
          <w:lang w:val="en-US"/>
        </w:rPr>
        <w:t>residential building</w:t>
      </w:r>
      <w:r w:rsidR="006A42B9">
        <w:rPr>
          <w:rFonts w:ascii="Segoe UI" w:hAnsi="Segoe UI" w:cs="Segoe UI"/>
          <w:lang w:val="en-US"/>
        </w:rPr>
        <w:t>s</w:t>
      </w:r>
      <w:r w:rsidR="007A2176" w:rsidRPr="007E4C11">
        <w:rPr>
          <w:rFonts w:ascii="Segoe UI" w:hAnsi="Segoe UI" w:cs="Segoe UI"/>
          <w:lang w:val="en-US"/>
        </w:rPr>
        <w:t xml:space="preserve"> to the </w:t>
      </w:r>
      <w:r w:rsidR="006A42B9">
        <w:rPr>
          <w:rFonts w:ascii="Segoe UI" w:hAnsi="Segoe UI" w:cs="Segoe UI"/>
          <w:lang w:val="en-US"/>
        </w:rPr>
        <w:t>west</w:t>
      </w:r>
      <w:r w:rsidR="004E2B6C">
        <w:rPr>
          <w:rFonts w:ascii="Segoe UI" w:hAnsi="Segoe UI" w:cs="Segoe UI"/>
          <w:lang w:val="en-US"/>
        </w:rPr>
        <w:t xml:space="preserve">, industrial estate to the south, playing fields to the east </w:t>
      </w:r>
      <w:r w:rsidR="00DA6C4D">
        <w:rPr>
          <w:rFonts w:ascii="Segoe UI" w:hAnsi="Segoe UI" w:cs="Segoe UI"/>
          <w:lang w:val="en-US"/>
        </w:rPr>
        <w:t>and childrens play area to the north</w:t>
      </w:r>
    </w:p>
    <w:p w14:paraId="518F9D97" w14:textId="77777777" w:rsidR="00861BDE" w:rsidRDefault="00861BDE" w:rsidP="00D76593">
      <w:pPr>
        <w:widowControl w:val="0"/>
        <w:spacing w:before="16" w:after="0" w:line="240" w:lineRule="auto"/>
        <w:ind w:right="76"/>
        <w:jc w:val="both"/>
        <w:rPr>
          <w:rFonts w:ascii="Segoe UI" w:hAnsi="Segoe UI" w:cs="Segoe UI"/>
          <w:lang w:val="en-US"/>
        </w:rPr>
      </w:pPr>
    </w:p>
    <w:p w14:paraId="6DC3E17D" w14:textId="0F08168A" w:rsidR="00861BDE" w:rsidRDefault="00861BDE" w:rsidP="00D76593">
      <w:pPr>
        <w:widowControl w:val="0"/>
        <w:spacing w:before="16" w:after="0" w:line="240" w:lineRule="auto"/>
        <w:ind w:right="76"/>
        <w:jc w:val="both"/>
        <w:rPr>
          <w:rFonts w:ascii="Segoe UI" w:hAnsi="Segoe UI" w:cs="Segoe UI"/>
          <w:lang w:val="en-US"/>
        </w:rPr>
      </w:pPr>
      <w:r>
        <w:rPr>
          <w:rFonts w:ascii="Segoe UI" w:hAnsi="Segoe UI" w:cs="Segoe UI"/>
          <w:lang w:val="en-US"/>
        </w:rPr>
        <w:t xml:space="preserve">Below the red </w:t>
      </w:r>
      <w:r w:rsidR="00875FA2">
        <w:rPr>
          <w:rFonts w:ascii="Segoe UI" w:hAnsi="Segoe UI" w:cs="Segoe UI"/>
          <w:lang w:val="en-US"/>
        </w:rPr>
        <w:t>rectangle shows the proposed location of the PlayZone</w:t>
      </w:r>
    </w:p>
    <w:p w14:paraId="7FCBFB43" w14:textId="12335BEE" w:rsidR="00B96471" w:rsidRDefault="000C34E4" w:rsidP="00D76593">
      <w:pPr>
        <w:widowControl w:val="0"/>
        <w:spacing w:before="16" w:after="0" w:line="240" w:lineRule="auto"/>
        <w:ind w:right="76"/>
        <w:jc w:val="both"/>
        <w:rPr>
          <w:rFonts w:ascii="Segoe UI" w:hAnsi="Segoe UI" w:cs="Segoe UI"/>
        </w:rPr>
      </w:pPr>
      <w:r>
        <w:rPr>
          <w:rFonts w:ascii="Segoe UI" w:hAnsi="Segoe UI" w:cs="Segoe UI"/>
          <w:noProof/>
        </w:rPr>
        <mc:AlternateContent>
          <mc:Choice Requires="wps">
            <w:drawing>
              <wp:anchor distT="0" distB="0" distL="114300" distR="114300" simplePos="0" relativeHeight="251676672" behindDoc="0" locked="0" layoutInCell="1" allowOverlap="1" wp14:anchorId="575A782D" wp14:editId="4F368BA3">
                <wp:simplePos x="0" y="0"/>
                <wp:positionH relativeFrom="column">
                  <wp:posOffset>2655244</wp:posOffset>
                </wp:positionH>
                <wp:positionV relativeFrom="paragraph">
                  <wp:posOffset>1382082</wp:posOffset>
                </wp:positionV>
                <wp:extent cx="523960" cy="845358"/>
                <wp:effectExtent l="190500" t="95250" r="180975" b="88265"/>
                <wp:wrapNone/>
                <wp:docPr id="161783496" name="Rectangle 4"/>
                <wp:cNvGraphicFramePr/>
                <a:graphic xmlns:a="http://schemas.openxmlformats.org/drawingml/2006/main">
                  <a:graphicData uri="http://schemas.microsoft.com/office/word/2010/wordprocessingShape">
                    <wps:wsp>
                      <wps:cNvSpPr/>
                      <wps:spPr>
                        <a:xfrm rot="1631652">
                          <a:off x="0" y="0"/>
                          <a:ext cx="523960" cy="8453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5D676" id="Rectangle 4" o:spid="_x0000_s1026" style="position:absolute;margin-left:209.05pt;margin-top:108.85pt;width:41.25pt;height:66.55pt;rotation:178219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" filled="f" strokecolor="red" strokeweight="2pt"/>
            </w:pict>
          </mc:Fallback>
        </mc:AlternateContent>
      </w:r>
      <w:r w:rsidR="00DE3A19" w:rsidRPr="00DE3A19">
        <w:rPr>
          <w:rFonts w:ascii="Segoe UI" w:hAnsi="Segoe UI" w:cs="Segoe UI"/>
          <w:noProof/>
        </w:rPr>
        <w:drawing>
          <wp:inline distT="0" distB="0" distL="0" distR="0" wp14:anchorId="7C3FCF9E" wp14:editId="743022CE">
            <wp:extent cx="5731507" cy="3520051"/>
            <wp:effectExtent l="0" t="0" r="3175" b="4445"/>
            <wp:docPr id="135960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00758"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07" cy="3520051"/>
                    </a:xfrm>
                    <a:prstGeom prst="rect">
                      <a:avLst/>
                    </a:prstGeom>
                  </pic:spPr>
                </pic:pic>
              </a:graphicData>
            </a:graphic>
          </wp:inline>
        </w:drawing>
      </w:r>
    </w:p>
    <w:p w14:paraId="6B5E1B60" w14:textId="77777777" w:rsidR="001C5C31" w:rsidRDefault="001C5C31" w:rsidP="00D76593">
      <w:pPr>
        <w:widowControl w:val="0"/>
        <w:spacing w:before="16" w:after="0" w:line="240" w:lineRule="auto"/>
        <w:ind w:right="76"/>
        <w:jc w:val="both"/>
        <w:rPr>
          <w:rFonts w:ascii="Segoe UI" w:hAnsi="Segoe UI" w:cs="Segoe UI"/>
        </w:rPr>
      </w:pPr>
    </w:p>
    <w:p w14:paraId="43E8A9CB" w14:textId="77777777" w:rsidR="00B96471" w:rsidRPr="00F85829" w:rsidRDefault="00B96471" w:rsidP="00D76593">
      <w:pPr>
        <w:widowControl w:val="0"/>
        <w:spacing w:before="16" w:after="0" w:line="240" w:lineRule="auto"/>
        <w:ind w:right="76"/>
        <w:jc w:val="both"/>
        <w:rPr>
          <w:rFonts w:ascii="Segoe UI" w:hAnsi="Segoe UI" w:cs="Segoe UI"/>
        </w:rPr>
      </w:pPr>
    </w:p>
    <w:p w14:paraId="69FAC203" w14:textId="58807CCD" w:rsidR="007940D6" w:rsidRDefault="0081328F" w:rsidP="00D76593">
      <w:pPr>
        <w:widowControl w:val="0"/>
        <w:spacing w:before="16" w:after="0" w:line="240" w:lineRule="auto"/>
        <w:ind w:right="76"/>
        <w:jc w:val="both"/>
        <w:rPr>
          <w:rFonts w:ascii="Segoe UI" w:eastAsia="Calibri" w:hAnsi="Segoe UI" w:cs="Segoe UI"/>
          <w:lang w:val="en-US"/>
        </w:rPr>
      </w:pPr>
      <w:r>
        <w:rPr>
          <w:noProof/>
        </w:rPr>
        <w:lastRenderedPageBreak/>
        <w:drawing>
          <wp:inline distT="0" distB="0" distL="0" distR="0" wp14:anchorId="54409CD0" wp14:editId="25626CBA">
            <wp:extent cx="4693073" cy="2882289"/>
            <wp:effectExtent l="0" t="0" r="0" b="0"/>
            <wp:docPr id="210740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00062"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073" cy="2882289"/>
                    </a:xfrm>
                    <a:prstGeom prst="rect">
                      <a:avLst/>
                    </a:prstGeom>
                  </pic:spPr>
                </pic:pic>
              </a:graphicData>
            </a:graphic>
          </wp:inline>
        </w:drawing>
      </w:r>
    </w:p>
    <w:p w14:paraId="54D0FFA8" w14:textId="77777777" w:rsidR="0081328F" w:rsidRDefault="0081328F" w:rsidP="00D76593">
      <w:pPr>
        <w:widowControl w:val="0"/>
        <w:spacing w:before="16" w:after="0" w:line="240" w:lineRule="auto"/>
        <w:ind w:right="76"/>
        <w:jc w:val="both"/>
        <w:rPr>
          <w:rFonts w:ascii="Segoe UI" w:eastAsia="Calibri" w:hAnsi="Segoe UI" w:cs="Segoe UI"/>
          <w:lang w:val="en-US"/>
        </w:rPr>
      </w:pPr>
    </w:p>
    <w:p w14:paraId="47DF2114" w14:textId="173AFDA4" w:rsidR="0081328F" w:rsidRDefault="0081328F" w:rsidP="00D76593">
      <w:pPr>
        <w:widowControl w:val="0"/>
        <w:spacing w:before="16" w:after="0" w:line="240" w:lineRule="auto"/>
        <w:ind w:right="76"/>
        <w:jc w:val="both"/>
        <w:rPr>
          <w:rFonts w:ascii="Segoe UI" w:eastAsia="Calibri" w:hAnsi="Segoe UI" w:cs="Segoe UI"/>
          <w:lang w:val="en-US"/>
        </w:rPr>
      </w:pPr>
      <w:r>
        <w:rPr>
          <w:noProof/>
        </w:rPr>
        <w:drawing>
          <wp:inline distT="0" distB="0" distL="0" distR="0" wp14:anchorId="4D213CF1" wp14:editId="059A5F60">
            <wp:extent cx="4693073" cy="3519804"/>
            <wp:effectExtent l="0" t="0" r="0" b="5080"/>
            <wp:docPr id="108912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24908"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693073" cy="3519804"/>
                    </a:xfrm>
                    <a:prstGeom prst="rect">
                      <a:avLst/>
                    </a:prstGeom>
                  </pic:spPr>
                </pic:pic>
              </a:graphicData>
            </a:graphic>
          </wp:inline>
        </w:drawing>
      </w:r>
    </w:p>
    <w:p w14:paraId="68993CB6" w14:textId="07F95488" w:rsidR="001C5C31" w:rsidRDefault="001C5C31" w:rsidP="00D76593">
      <w:pPr>
        <w:widowControl w:val="0"/>
        <w:spacing w:before="16" w:after="0" w:line="240" w:lineRule="auto"/>
        <w:ind w:right="76"/>
        <w:jc w:val="both"/>
        <w:rPr>
          <w:rFonts w:ascii="Segoe UI" w:eastAsia="Calibri" w:hAnsi="Segoe UI" w:cs="Segoe UI"/>
          <w:lang w:val="en-US"/>
        </w:rPr>
      </w:pPr>
    </w:p>
    <w:p w14:paraId="61B55EFA" w14:textId="2F89630C" w:rsidR="001C5C31" w:rsidRDefault="001C5C31" w:rsidP="001C5C31">
      <w:pPr>
        <w:widowControl w:val="0"/>
        <w:spacing w:before="16" w:after="0" w:line="240" w:lineRule="auto"/>
        <w:ind w:right="-20"/>
        <w:jc w:val="both"/>
        <w:rPr>
          <w:rFonts w:ascii="Segoe UI" w:eastAsia="Calibri" w:hAnsi="Segoe UI" w:cs="Segoe UI"/>
          <w:spacing w:val="1"/>
          <w:lang w:val="en-US"/>
        </w:rPr>
      </w:pPr>
      <w:r w:rsidRPr="00EE22D6">
        <w:rPr>
          <w:rFonts w:ascii="Segoe UI" w:eastAsia="Calibri" w:hAnsi="Segoe UI" w:cs="Segoe UI"/>
          <w:spacing w:val="1"/>
          <w:lang w:val="en-US"/>
        </w:rPr>
        <w:t>View</w:t>
      </w:r>
      <w:r w:rsidR="0081328F">
        <w:rPr>
          <w:rFonts w:ascii="Segoe UI" w:eastAsia="Calibri" w:hAnsi="Segoe UI" w:cs="Segoe UI"/>
          <w:spacing w:val="1"/>
          <w:lang w:val="en-US"/>
        </w:rPr>
        <w:t>s</w:t>
      </w:r>
      <w:r w:rsidR="00146586">
        <w:rPr>
          <w:rFonts w:ascii="Segoe UI" w:eastAsia="Calibri" w:hAnsi="Segoe UI" w:cs="Segoe UI"/>
          <w:spacing w:val="1"/>
          <w:lang w:val="en-US"/>
        </w:rPr>
        <w:t xml:space="preserve"> of the existing ball court</w:t>
      </w:r>
    </w:p>
    <w:p w14:paraId="3BEDB184" w14:textId="77777777" w:rsidR="00CF2BA6" w:rsidRDefault="00CF2BA6" w:rsidP="001C5C31">
      <w:pPr>
        <w:widowControl w:val="0"/>
        <w:spacing w:before="16" w:after="0" w:line="240" w:lineRule="auto"/>
        <w:ind w:right="-20"/>
        <w:jc w:val="both"/>
        <w:rPr>
          <w:rFonts w:ascii="Segoe UI" w:eastAsia="Calibri" w:hAnsi="Segoe UI" w:cs="Segoe UI"/>
          <w:spacing w:val="1"/>
          <w:lang w:val="en-US"/>
        </w:rPr>
      </w:pPr>
    </w:p>
    <w:p w14:paraId="679D2361" w14:textId="77777777" w:rsidR="00CF2BA6" w:rsidRDefault="00CF2BA6" w:rsidP="001C5C31">
      <w:pPr>
        <w:widowControl w:val="0"/>
        <w:spacing w:before="16" w:after="0" w:line="240" w:lineRule="auto"/>
        <w:ind w:right="-20"/>
        <w:jc w:val="both"/>
        <w:rPr>
          <w:rFonts w:ascii="Segoe UI" w:eastAsia="Calibri" w:hAnsi="Segoe UI" w:cs="Segoe UI"/>
          <w:spacing w:val="1"/>
          <w:lang w:val="en-US"/>
        </w:rPr>
      </w:pPr>
    </w:p>
    <w:p w14:paraId="33E9A3D2" w14:textId="77777777" w:rsidR="00CF2BA6" w:rsidRDefault="00CF2BA6" w:rsidP="001C5C31">
      <w:pPr>
        <w:widowControl w:val="0"/>
        <w:spacing w:before="16" w:after="0" w:line="240" w:lineRule="auto"/>
        <w:ind w:right="-20"/>
        <w:jc w:val="both"/>
        <w:rPr>
          <w:rFonts w:ascii="Segoe UI" w:eastAsia="Calibri" w:hAnsi="Segoe UI" w:cs="Segoe UI"/>
          <w:spacing w:val="1"/>
          <w:lang w:val="en-US"/>
        </w:rPr>
      </w:pPr>
    </w:p>
    <w:p w14:paraId="6A92AEFF" w14:textId="77777777" w:rsidR="00CF2BA6" w:rsidRDefault="00CF2BA6" w:rsidP="001C5C31">
      <w:pPr>
        <w:widowControl w:val="0"/>
        <w:spacing w:before="16" w:after="0" w:line="240" w:lineRule="auto"/>
        <w:ind w:right="-20"/>
        <w:jc w:val="both"/>
        <w:rPr>
          <w:rFonts w:ascii="Segoe UI" w:eastAsia="Calibri" w:hAnsi="Segoe UI" w:cs="Segoe UI"/>
          <w:spacing w:val="1"/>
          <w:lang w:val="en-US"/>
        </w:rPr>
      </w:pPr>
    </w:p>
    <w:p w14:paraId="3637CAC8" w14:textId="77777777" w:rsidR="00146586" w:rsidRDefault="00146586" w:rsidP="001C5C31">
      <w:pPr>
        <w:widowControl w:val="0"/>
        <w:spacing w:before="16" w:after="0" w:line="240" w:lineRule="auto"/>
        <w:ind w:right="-20"/>
        <w:jc w:val="both"/>
        <w:rPr>
          <w:rFonts w:ascii="Segoe UI" w:eastAsia="Calibri" w:hAnsi="Segoe UI" w:cs="Segoe UI"/>
          <w:spacing w:val="1"/>
          <w:lang w:val="en-US"/>
        </w:rPr>
      </w:pPr>
    </w:p>
    <w:p w14:paraId="4DE09143" w14:textId="77777777" w:rsidR="00146586" w:rsidRDefault="00146586" w:rsidP="001C5C31">
      <w:pPr>
        <w:widowControl w:val="0"/>
        <w:spacing w:before="16" w:after="0" w:line="240" w:lineRule="auto"/>
        <w:ind w:right="-20"/>
        <w:jc w:val="both"/>
        <w:rPr>
          <w:rFonts w:ascii="Segoe UI" w:eastAsia="Calibri" w:hAnsi="Segoe UI" w:cs="Segoe UI"/>
          <w:spacing w:val="1"/>
          <w:lang w:val="en-US"/>
        </w:rPr>
      </w:pPr>
    </w:p>
    <w:p w14:paraId="7ADFDDBF" w14:textId="77777777" w:rsidR="00146586" w:rsidRDefault="00146586" w:rsidP="001C5C31">
      <w:pPr>
        <w:widowControl w:val="0"/>
        <w:spacing w:before="16" w:after="0" w:line="240" w:lineRule="auto"/>
        <w:ind w:right="-20"/>
        <w:jc w:val="both"/>
        <w:rPr>
          <w:rFonts w:ascii="Segoe UI" w:eastAsia="Calibri" w:hAnsi="Segoe UI" w:cs="Segoe UI"/>
          <w:spacing w:val="1"/>
          <w:lang w:val="en-US"/>
        </w:rPr>
      </w:pPr>
    </w:p>
    <w:p w14:paraId="4933C784" w14:textId="77777777" w:rsidR="00FD7DAE" w:rsidRPr="001C5C31" w:rsidRDefault="00FD7DAE" w:rsidP="001C5C31">
      <w:pPr>
        <w:widowControl w:val="0"/>
        <w:spacing w:before="16" w:after="0" w:line="240" w:lineRule="auto"/>
        <w:ind w:right="-20"/>
        <w:jc w:val="both"/>
        <w:rPr>
          <w:rFonts w:ascii="Segoe UI" w:eastAsia="Calibri" w:hAnsi="Segoe UI" w:cs="Segoe UI"/>
          <w:spacing w:val="1"/>
          <w:lang w:val="en-US"/>
        </w:rPr>
      </w:pPr>
    </w:p>
    <w:p w14:paraId="032C9DFB" w14:textId="4902FCBF" w:rsidR="001C5C31" w:rsidRDefault="001C5C31" w:rsidP="00D76593">
      <w:pPr>
        <w:widowControl w:val="0"/>
        <w:spacing w:before="16" w:after="0" w:line="240" w:lineRule="auto"/>
        <w:ind w:right="76"/>
        <w:jc w:val="both"/>
        <w:rPr>
          <w:rFonts w:ascii="Segoe UI" w:eastAsia="Calibri" w:hAnsi="Segoe UI" w:cs="Segoe UI"/>
          <w:lang w:val="en-US"/>
        </w:rPr>
      </w:pPr>
    </w:p>
    <w:p w14:paraId="4578D951" w14:textId="09FC68E6" w:rsidR="001F5465" w:rsidRPr="00F85829" w:rsidRDefault="002A6476" w:rsidP="00D76593">
      <w:pPr>
        <w:spacing w:line="240" w:lineRule="auto"/>
        <w:jc w:val="both"/>
        <w:rPr>
          <w:rFonts w:ascii="Segoe UI" w:hAnsi="Segoe UI" w:cs="Segoe UI"/>
          <w:b/>
        </w:rPr>
      </w:pPr>
      <w:r w:rsidRPr="00F85829">
        <w:rPr>
          <w:rFonts w:ascii="Segoe UI" w:eastAsia="Calibri" w:hAnsi="Segoe UI" w:cs="Segoe UI"/>
          <w:b/>
          <w:bCs/>
          <w:spacing w:val="1"/>
          <w:lang w:val="en-US"/>
        </w:rPr>
        <w:lastRenderedPageBreak/>
        <w:t>4</w:t>
      </w:r>
      <w:r w:rsidR="008F2E5B" w:rsidRPr="00F85829">
        <w:rPr>
          <w:rFonts w:ascii="Segoe UI" w:eastAsia="Calibri" w:hAnsi="Segoe UI" w:cs="Segoe UI"/>
          <w:b/>
          <w:bCs/>
          <w:spacing w:val="-1"/>
          <w:lang w:val="en-US"/>
        </w:rPr>
        <w:t>.</w:t>
      </w:r>
      <w:r w:rsidR="008F2E5B" w:rsidRPr="00F85829">
        <w:rPr>
          <w:rFonts w:ascii="Segoe UI" w:eastAsia="Calibri" w:hAnsi="Segoe UI" w:cs="Segoe UI"/>
          <w:b/>
          <w:bCs/>
          <w:lang w:val="en-US"/>
        </w:rPr>
        <w:t>0</w:t>
      </w:r>
      <w:r w:rsidR="008F2E5B" w:rsidRPr="00F85829">
        <w:rPr>
          <w:rFonts w:ascii="Segoe UI" w:eastAsia="Calibri" w:hAnsi="Segoe UI" w:cs="Segoe UI"/>
          <w:b/>
          <w:bCs/>
          <w:spacing w:val="28"/>
          <w:lang w:val="en-US"/>
        </w:rPr>
        <w:t xml:space="preserve"> </w:t>
      </w:r>
      <w:r w:rsidR="001F5465" w:rsidRPr="00F85829">
        <w:rPr>
          <w:rFonts w:ascii="Segoe UI" w:eastAsia="Calibri" w:hAnsi="Segoe UI" w:cs="Segoe UI"/>
          <w:b/>
          <w:bCs/>
          <w:lang w:val="en-US"/>
        </w:rPr>
        <w:t xml:space="preserve">PROPOSAL </w:t>
      </w:r>
      <w:r w:rsidR="001F5465" w:rsidRPr="00F85829">
        <w:rPr>
          <w:rFonts w:ascii="Segoe UI" w:hAnsi="Segoe UI" w:cs="Segoe UI"/>
          <w:b/>
        </w:rPr>
        <w:t xml:space="preserve">DESIGN </w:t>
      </w:r>
    </w:p>
    <w:p w14:paraId="2E8C33AF" w14:textId="3112EA28" w:rsidR="006A2955" w:rsidRDefault="001F5465" w:rsidP="009A0825">
      <w:pPr>
        <w:widowControl w:val="0"/>
        <w:spacing w:after="0" w:line="240" w:lineRule="auto"/>
        <w:ind w:right="-20"/>
        <w:jc w:val="both"/>
        <w:rPr>
          <w:rFonts w:ascii="Segoe UI" w:hAnsi="Segoe UI" w:cs="Segoe UI"/>
        </w:rPr>
      </w:pPr>
      <w:r w:rsidRPr="00F85829">
        <w:rPr>
          <w:rFonts w:ascii="Segoe UI" w:hAnsi="Segoe UI" w:cs="Segoe UI"/>
        </w:rPr>
        <w:t xml:space="preserve">The proposal takes the form of </w:t>
      </w:r>
      <w:r w:rsidR="00833C6D" w:rsidRPr="00F85829">
        <w:rPr>
          <w:rFonts w:ascii="Segoe UI" w:hAnsi="Segoe UI" w:cs="Segoe UI"/>
        </w:rPr>
        <w:t xml:space="preserve">the </w:t>
      </w:r>
      <w:r w:rsidR="009A0825">
        <w:rPr>
          <w:rFonts w:ascii="Segoe UI" w:hAnsi="Segoe UI" w:cs="Segoe UI"/>
        </w:rPr>
        <w:t>following:</w:t>
      </w:r>
    </w:p>
    <w:p w14:paraId="50630E69" w14:textId="77777777" w:rsidR="009A0825" w:rsidRDefault="009A0825" w:rsidP="009A0825">
      <w:pPr>
        <w:widowControl w:val="0"/>
        <w:spacing w:after="0" w:line="240" w:lineRule="auto"/>
        <w:ind w:right="-20"/>
        <w:jc w:val="both"/>
        <w:rPr>
          <w:rFonts w:ascii="Segoe UI" w:hAnsi="Segoe UI" w:cs="Segoe UI"/>
        </w:rPr>
      </w:pPr>
    </w:p>
    <w:p w14:paraId="00844699" w14:textId="3862123C" w:rsidR="0062650D" w:rsidRPr="0062650D" w:rsidRDefault="0062650D" w:rsidP="0062650D">
      <w:pPr>
        <w:widowControl w:val="0"/>
        <w:spacing w:before="16" w:after="0" w:line="240" w:lineRule="auto"/>
        <w:ind w:right="117"/>
        <w:jc w:val="both"/>
        <w:rPr>
          <w:rFonts w:ascii="Segoe UI" w:eastAsia="Calibri" w:hAnsi="Segoe UI" w:cs="Segoe UI"/>
          <w:lang w:val="en-US"/>
        </w:rPr>
      </w:pPr>
      <w:r w:rsidRPr="0062650D">
        <w:rPr>
          <w:rFonts w:ascii="Segoe UI" w:eastAsia="Calibri" w:hAnsi="Segoe UI" w:cs="Segoe UI"/>
          <w:lang w:val="en-US"/>
        </w:rPr>
        <w:t xml:space="preserve">Fence-to-fence dimensions will be </w:t>
      </w:r>
      <w:r w:rsidR="00CC21D4">
        <w:rPr>
          <w:rFonts w:ascii="Segoe UI" w:eastAsia="Calibri" w:hAnsi="Segoe UI" w:cs="Segoe UI"/>
          <w:lang w:val="en-US"/>
        </w:rPr>
        <w:t>3</w:t>
      </w:r>
      <w:r w:rsidR="00BE4070">
        <w:rPr>
          <w:rFonts w:ascii="Segoe UI" w:eastAsia="Calibri" w:hAnsi="Segoe UI" w:cs="Segoe UI"/>
          <w:lang w:val="en-US"/>
        </w:rPr>
        <w:t>0</w:t>
      </w:r>
      <w:r w:rsidRPr="0062650D">
        <w:rPr>
          <w:rFonts w:ascii="Segoe UI" w:eastAsia="Calibri" w:hAnsi="Segoe UI" w:cs="Segoe UI"/>
          <w:lang w:val="en-US"/>
        </w:rPr>
        <w:t xml:space="preserve">.0 x </w:t>
      </w:r>
      <w:r w:rsidR="00146586">
        <w:rPr>
          <w:rFonts w:ascii="Segoe UI" w:eastAsia="Calibri" w:hAnsi="Segoe UI" w:cs="Segoe UI"/>
          <w:lang w:val="en-US"/>
        </w:rPr>
        <w:t>20</w:t>
      </w:r>
      <w:r w:rsidRPr="0062650D">
        <w:rPr>
          <w:rFonts w:ascii="Segoe UI" w:eastAsia="Calibri" w:hAnsi="Segoe UI" w:cs="Segoe UI"/>
          <w:lang w:val="en-US"/>
        </w:rPr>
        <w:t xml:space="preserve">.0m, with additional 3.66 x </w:t>
      </w:r>
      <w:r w:rsidR="00BE4070">
        <w:rPr>
          <w:rFonts w:ascii="Segoe UI" w:eastAsia="Calibri" w:hAnsi="Segoe UI" w:cs="Segoe UI"/>
          <w:lang w:val="en-US"/>
        </w:rPr>
        <w:t>1.0</w:t>
      </w:r>
      <w:r w:rsidRPr="0062650D">
        <w:rPr>
          <w:rFonts w:ascii="Segoe UI" w:eastAsia="Calibri" w:hAnsi="Segoe UI" w:cs="Segoe UI"/>
          <w:lang w:val="en-US"/>
        </w:rPr>
        <w:t xml:space="preserve">m goal recess areas at each end. </w:t>
      </w:r>
    </w:p>
    <w:p w14:paraId="075907B1" w14:textId="574157C2" w:rsidR="0062650D" w:rsidRDefault="0062650D" w:rsidP="0062650D">
      <w:pPr>
        <w:widowControl w:val="0"/>
        <w:spacing w:before="16" w:after="0" w:line="240" w:lineRule="auto"/>
        <w:ind w:right="117"/>
        <w:jc w:val="both"/>
        <w:rPr>
          <w:rFonts w:ascii="Segoe UI" w:eastAsia="Calibri" w:hAnsi="Segoe UI" w:cs="Segoe UI"/>
          <w:lang w:val="en-US"/>
        </w:rPr>
      </w:pPr>
      <w:r w:rsidRPr="0062650D">
        <w:rPr>
          <w:rFonts w:ascii="Segoe UI" w:eastAsia="Calibri" w:hAnsi="Segoe UI" w:cs="Segoe UI"/>
          <w:lang w:val="en-US"/>
        </w:rPr>
        <w:t xml:space="preserve">Additional </w:t>
      </w:r>
      <w:r w:rsidR="00BE4070">
        <w:rPr>
          <w:rFonts w:ascii="Segoe UI" w:eastAsia="Calibri" w:hAnsi="Segoe UI" w:cs="Segoe UI"/>
          <w:lang w:val="en-US"/>
        </w:rPr>
        <w:t xml:space="preserve">the remaining area will be resurfaced in </w:t>
      </w:r>
      <w:r w:rsidRPr="0062650D">
        <w:rPr>
          <w:rFonts w:ascii="Segoe UI" w:eastAsia="Calibri" w:hAnsi="Segoe UI" w:cs="Segoe UI"/>
          <w:lang w:val="en-US"/>
        </w:rPr>
        <w:t xml:space="preserve">macadam to provide safe standing area for people not inside the facility </w:t>
      </w:r>
    </w:p>
    <w:p w14:paraId="138BC255" w14:textId="77777777" w:rsidR="00A12E27" w:rsidRPr="0062650D" w:rsidRDefault="00A12E27" w:rsidP="0062650D">
      <w:pPr>
        <w:widowControl w:val="0"/>
        <w:spacing w:before="16" w:after="0" w:line="240" w:lineRule="auto"/>
        <w:ind w:right="117"/>
        <w:jc w:val="both"/>
        <w:rPr>
          <w:rFonts w:ascii="Segoe UI" w:eastAsia="Calibri" w:hAnsi="Segoe UI" w:cs="Segoe UI"/>
          <w:lang w:val="en-US"/>
        </w:rPr>
      </w:pPr>
    </w:p>
    <w:p w14:paraId="01FAA317" w14:textId="6EFCD429" w:rsidR="0062650D" w:rsidRDefault="0062650D" w:rsidP="0062650D">
      <w:pPr>
        <w:widowControl w:val="0"/>
        <w:spacing w:before="16" w:after="0" w:line="240" w:lineRule="auto"/>
        <w:ind w:right="117"/>
        <w:jc w:val="both"/>
        <w:rPr>
          <w:rFonts w:ascii="Segoe UI" w:eastAsia="Calibri" w:hAnsi="Segoe UI" w:cs="Segoe UI"/>
          <w:lang w:val="en-US"/>
        </w:rPr>
      </w:pPr>
      <w:r w:rsidRPr="0062650D">
        <w:rPr>
          <w:rFonts w:ascii="Segoe UI" w:eastAsia="Calibri" w:hAnsi="Segoe UI" w:cs="Segoe UI"/>
          <w:lang w:val="en-US"/>
        </w:rPr>
        <w:t xml:space="preserve">Access will be </w:t>
      </w:r>
      <w:r w:rsidR="00044A24">
        <w:rPr>
          <w:rFonts w:ascii="Segoe UI" w:eastAsia="Calibri" w:hAnsi="Segoe UI" w:cs="Segoe UI"/>
          <w:lang w:val="en-US"/>
        </w:rPr>
        <w:t xml:space="preserve">via </w:t>
      </w:r>
      <w:r w:rsidR="009F4FCC">
        <w:rPr>
          <w:rFonts w:ascii="Segoe UI" w:eastAsia="Calibri" w:hAnsi="Segoe UI" w:cs="Segoe UI"/>
          <w:lang w:val="en-US"/>
        </w:rPr>
        <w:t xml:space="preserve">a new macadam path to the south of the playzone off </w:t>
      </w:r>
      <w:r w:rsidR="00C955DD">
        <w:rPr>
          <w:rFonts w:ascii="Segoe UI" w:eastAsia="Calibri" w:hAnsi="Segoe UI" w:cs="Segoe UI"/>
          <w:lang w:val="en-US"/>
        </w:rPr>
        <w:t>Chalkstone Way</w:t>
      </w:r>
      <w:r w:rsidR="004251D1">
        <w:rPr>
          <w:rFonts w:ascii="Segoe UI" w:eastAsia="Calibri" w:hAnsi="Segoe UI" w:cs="Segoe UI"/>
          <w:lang w:val="en-US"/>
        </w:rPr>
        <w:t>.</w:t>
      </w:r>
      <w:r w:rsidRPr="0062650D">
        <w:rPr>
          <w:rFonts w:ascii="Segoe UI" w:eastAsia="Calibri" w:hAnsi="Segoe UI" w:cs="Segoe UI"/>
          <w:lang w:val="en-US"/>
        </w:rPr>
        <w:t xml:space="preserve"> </w:t>
      </w:r>
    </w:p>
    <w:p w14:paraId="62FBFBBB" w14:textId="77777777" w:rsidR="00A12E27" w:rsidRPr="0062650D" w:rsidRDefault="00A12E27" w:rsidP="0062650D">
      <w:pPr>
        <w:widowControl w:val="0"/>
        <w:spacing w:before="16" w:after="0" w:line="240" w:lineRule="auto"/>
        <w:ind w:right="117"/>
        <w:jc w:val="both"/>
        <w:rPr>
          <w:rFonts w:ascii="Segoe UI" w:eastAsia="Calibri" w:hAnsi="Segoe UI" w:cs="Segoe UI"/>
          <w:lang w:val="en-US"/>
        </w:rPr>
      </w:pPr>
    </w:p>
    <w:p w14:paraId="0E80C36D" w14:textId="4A262F3F" w:rsidR="0062650D" w:rsidRPr="0062650D" w:rsidRDefault="0062650D" w:rsidP="0062650D">
      <w:pPr>
        <w:widowControl w:val="0"/>
        <w:spacing w:before="16" w:after="0" w:line="240" w:lineRule="auto"/>
        <w:ind w:right="117"/>
        <w:jc w:val="both"/>
        <w:rPr>
          <w:rFonts w:ascii="Segoe UI" w:eastAsia="Calibri" w:hAnsi="Segoe UI" w:cs="Segoe UI"/>
          <w:lang w:val="en-US"/>
        </w:rPr>
      </w:pPr>
      <w:r w:rsidRPr="0062650D">
        <w:rPr>
          <w:rFonts w:ascii="Segoe UI" w:eastAsia="Calibri" w:hAnsi="Segoe UI" w:cs="Segoe UI"/>
          <w:lang w:val="en-US"/>
        </w:rPr>
        <w:t xml:space="preserve">Proposed gradients of the site are matching the existing area in the proposed location, with marrying in of the PlayZone to the existing hardstanding surround. </w:t>
      </w:r>
    </w:p>
    <w:p w14:paraId="7CD5E797" w14:textId="77777777" w:rsidR="0062650D" w:rsidRPr="0062650D" w:rsidRDefault="0062650D" w:rsidP="0062650D">
      <w:pPr>
        <w:widowControl w:val="0"/>
        <w:spacing w:before="16" w:after="0" w:line="240" w:lineRule="auto"/>
        <w:ind w:right="117"/>
        <w:jc w:val="both"/>
        <w:rPr>
          <w:rFonts w:ascii="Segoe UI" w:eastAsia="Calibri" w:hAnsi="Segoe UI" w:cs="Segoe UI"/>
          <w:lang w:val="en-US"/>
        </w:rPr>
      </w:pPr>
    </w:p>
    <w:p w14:paraId="231DC819" w14:textId="1662DDC9" w:rsidR="00F86CAB" w:rsidRDefault="0062650D" w:rsidP="0062650D">
      <w:pPr>
        <w:widowControl w:val="0"/>
        <w:spacing w:before="16" w:after="0" w:line="240" w:lineRule="auto"/>
        <w:ind w:right="117"/>
        <w:jc w:val="both"/>
        <w:rPr>
          <w:rFonts w:ascii="Segoe UI" w:eastAsia="Calibri" w:hAnsi="Segoe UI" w:cs="Segoe UI"/>
          <w:lang w:val="en-US"/>
        </w:rPr>
      </w:pPr>
      <w:r w:rsidRPr="0062650D">
        <w:rPr>
          <w:rFonts w:ascii="Segoe UI" w:eastAsia="Calibri" w:hAnsi="Segoe UI" w:cs="Segoe UI"/>
          <w:lang w:val="en-US"/>
        </w:rPr>
        <w:t>The proposals include what the Football Foundation consider to be a ‘standard size’ PlayZone, with all ancillary features and sporting equipment as standard to produce a facility that has sufficient and appropriate accessibility.</w:t>
      </w:r>
    </w:p>
    <w:p w14:paraId="25CD3797" w14:textId="77777777" w:rsidR="00CA0D07" w:rsidRDefault="00CA0D07" w:rsidP="0062650D">
      <w:pPr>
        <w:widowControl w:val="0"/>
        <w:spacing w:before="16" w:after="0" w:line="240" w:lineRule="auto"/>
        <w:ind w:right="117"/>
        <w:jc w:val="both"/>
        <w:rPr>
          <w:rFonts w:ascii="Segoe UI" w:eastAsia="Calibri" w:hAnsi="Segoe UI" w:cs="Segoe UI"/>
          <w:lang w:val="en-US"/>
        </w:rPr>
      </w:pPr>
    </w:p>
    <w:p w14:paraId="6B11BA4B" w14:textId="77777777" w:rsidR="00306117" w:rsidRPr="00306117" w:rsidRDefault="00306117" w:rsidP="00306117">
      <w:pPr>
        <w:widowControl w:val="0"/>
        <w:spacing w:before="16" w:after="0" w:line="240" w:lineRule="auto"/>
        <w:ind w:right="117"/>
        <w:jc w:val="both"/>
        <w:rPr>
          <w:rFonts w:ascii="Segoe UI" w:eastAsia="Calibri" w:hAnsi="Segoe UI" w:cs="Segoe UI"/>
          <w:lang w:val="en-US"/>
        </w:rPr>
      </w:pPr>
      <w:r w:rsidRPr="00306117">
        <w:rPr>
          <w:rFonts w:ascii="Segoe UI" w:eastAsia="Calibri" w:hAnsi="Segoe UI" w:cs="Segoe UI"/>
          <w:lang w:val="en-US"/>
        </w:rPr>
        <w:t>The proposed construction layers of the PlayZone is:</w:t>
      </w:r>
    </w:p>
    <w:p w14:paraId="5B0EE333" w14:textId="77777777" w:rsidR="00FA62A6" w:rsidRDefault="00306117" w:rsidP="00FA62A6">
      <w:pPr>
        <w:widowControl w:val="0"/>
        <w:spacing w:after="0" w:line="240" w:lineRule="auto"/>
        <w:ind w:right="117"/>
        <w:jc w:val="both"/>
        <w:rPr>
          <w:rFonts w:ascii="Segoe UI" w:eastAsia="Calibri" w:hAnsi="Segoe UI" w:cs="Segoe UI"/>
          <w:lang w:val="en-US"/>
        </w:rPr>
      </w:pPr>
      <w:r w:rsidRPr="00306117">
        <w:rPr>
          <w:rFonts w:ascii="Segoe UI" w:eastAsia="Calibri" w:hAnsi="Segoe UI" w:cs="Segoe UI"/>
          <w:lang w:val="en-US"/>
        </w:rPr>
        <w:t xml:space="preserve">·               </w:t>
      </w:r>
      <w:r w:rsidR="00FA62A6" w:rsidRPr="00FA62A6">
        <w:rPr>
          <w:rFonts w:ascii="Segoe UI" w:eastAsia="Calibri" w:hAnsi="Segoe UI" w:cs="Segoe UI"/>
          <w:lang w:val="en-US"/>
        </w:rPr>
        <w:t>65mm two layer colour coated porous macadam</w:t>
      </w:r>
    </w:p>
    <w:p w14:paraId="565AB63B" w14:textId="0D854510" w:rsidR="00306117" w:rsidRPr="00306117" w:rsidRDefault="00FA62A6" w:rsidP="00FA62A6">
      <w:pPr>
        <w:widowControl w:val="0"/>
        <w:spacing w:after="0" w:line="240" w:lineRule="auto"/>
        <w:ind w:right="117"/>
        <w:jc w:val="both"/>
        <w:rPr>
          <w:rFonts w:ascii="Segoe UI" w:eastAsia="Calibri" w:hAnsi="Segoe UI" w:cs="Segoe UI"/>
          <w:lang w:val="en-US"/>
        </w:rPr>
      </w:pPr>
      <w:r w:rsidRPr="00306117">
        <w:rPr>
          <w:rFonts w:ascii="Segoe UI" w:eastAsia="Calibri" w:hAnsi="Segoe UI" w:cs="Segoe UI"/>
          <w:lang w:val="en-US"/>
        </w:rPr>
        <w:t xml:space="preserve">·               </w:t>
      </w:r>
      <w:r w:rsidRPr="00FA62A6">
        <w:rPr>
          <w:rFonts w:ascii="Segoe UI" w:eastAsia="Calibri" w:hAnsi="Segoe UI" w:cs="Segoe UI"/>
          <w:lang w:val="en-US"/>
        </w:rPr>
        <w:t>250mm SUB BASE LAYER</w:t>
      </w:r>
      <w:r>
        <w:rPr>
          <w:rFonts w:ascii="Segoe UI" w:eastAsia="Calibri" w:hAnsi="Segoe UI" w:cs="Segoe UI"/>
          <w:lang w:val="en-US"/>
        </w:rPr>
        <w:t xml:space="preserve"> </w:t>
      </w:r>
    </w:p>
    <w:p w14:paraId="32DBF6DE" w14:textId="60C0F5DD" w:rsidR="007908F1" w:rsidRDefault="00306117" w:rsidP="00306117">
      <w:pPr>
        <w:widowControl w:val="0"/>
        <w:spacing w:after="0" w:line="240" w:lineRule="auto"/>
        <w:ind w:right="117"/>
        <w:jc w:val="both"/>
        <w:rPr>
          <w:rFonts w:ascii="Segoe UI" w:eastAsia="Calibri" w:hAnsi="Segoe UI" w:cs="Segoe UI"/>
          <w:lang w:val="en-US"/>
        </w:rPr>
      </w:pPr>
      <w:r w:rsidRPr="00FA62A6">
        <w:rPr>
          <w:rFonts w:ascii="Segoe UI" w:eastAsia="Calibri" w:hAnsi="Segoe UI" w:cs="Segoe UI"/>
          <w:lang w:val="en-US"/>
        </w:rPr>
        <w:t>·               Formation Layer</w:t>
      </w:r>
    </w:p>
    <w:p w14:paraId="4E838294" w14:textId="77777777" w:rsidR="00306117" w:rsidRDefault="00306117" w:rsidP="00306117">
      <w:pPr>
        <w:widowControl w:val="0"/>
        <w:spacing w:after="0" w:line="240" w:lineRule="auto"/>
        <w:ind w:right="117"/>
        <w:jc w:val="both"/>
        <w:rPr>
          <w:rFonts w:ascii="Segoe UI" w:eastAsia="Calibri" w:hAnsi="Segoe UI" w:cs="Segoe UI"/>
          <w:lang w:val="en-US"/>
        </w:rPr>
      </w:pPr>
    </w:p>
    <w:p w14:paraId="445473F9" w14:textId="77777777" w:rsidR="0002469A" w:rsidRPr="0002469A" w:rsidRDefault="0002469A" w:rsidP="0002469A">
      <w:pPr>
        <w:widowControl w:val="0"/>
        <w:spacing w:before="16" w:after="0" w:line="240" w:lineRule="auto"/>
        <w:ind w:right="117"/>
        <w:jc w:val="both"/>
        <w:rPr>
          <w:rFonts w:ascii="Segoe UI" w:eastAsia="Calibri" w:hAnsi="Segoe UI" w:cs="Segoe UI"/>
          <w:lang w:val="en-US"/>
        </w:rPr>
      </w:pPr>
      <w:r w:rsidRPr="0002469A">
        <w:rPr>
          <w:rFonts w:ascii="Segoe UI" w:eastAsia="Calibri" w:hAnsi="Segoe UI" w:cs="Segoe UI"/>
          <w:lang w:val="en-US"/>
        </w:rPr>
        <w:t>The proposed construction layers of the Spectator Area / Access is:</w:t>
      </w:r>
    </w:p>
    <w:p w14:paraId="3BEDB4D5" w14:textId="751DD19A" w:rsidR="0002469A" w:rsidRPr="0002469A" w:rsidRDefault="0002469A" w:rsidP="0002469A">
      <w:pPr>
        <w:widowControl w:val="0"/>
        <w:spacing w:before="16" w:after="0" w:line="240" w:lineRule="auto"/>
        <w:ind w:right="117"/>
        <w:jc w:val="both"/>
        <w:rPr>
          <w:rFonts w:ascii="Segoe UI" w:eastAsia="Calibri" w:hAnsi="Segoe UI" w:cs="Segoe UI"/>
          <w:lang w:val="en-US"/>
        </w:rPr>
      </w:pPr>
      <w:r w:rsidRPr="0002469A">
        <w:rPr>
          <w:rFonts w:ascii="Segoe UI" w:eastAsia="Calibri" w:hAnsi="Segoe UI" w:cs="Segoe UI"/>
          <w:lang w:val="en-US"/>
        </w:rPr>
        <w:t xml:space="preserve">·               </w:t>
      </w:r>
      <w:r w:rsidR="0002709F" w:rsidRPr="00FA62A6">
        <w:rPr>
          <w:rFonts w:ascii="Segoe UI" w:eastAsia="Calibri" w:hAnsi="Segoe UI" w:cs="Segoe UI"/>
          <w:lang w:val="en-US"/>
        </w:rPr>
        <w:t>65mm two layer porous macadam</w:t>
      </w:r>
    </w:p>
    <w:p w14:paraId="7614A6E9" w14:textId="7BCA1809" w:rsidR="0002469A" w:rsidRPr="00E24030" w:rsidRDefault="0002469A" w:rsidP="0002469A">
      <w:pPr>
        <w:widowControl w:val="0"/>
        <w:spacing w:before="16" w:after="0" w:line="240" w:lineRule="auto"/>
        <w:ind w:right="117"/>
        <w:jc w:val="both"/>
        <w:rPr>
          <w:rFonts w:ascii="Segoe UI" w:eastAsia="Calibri" w:hAnsi="Segoe UI" w:cs="Segoe UI"/>
          <w:lang w:val="en-US"/>
        </w:rPr>
      </w:pPr>
      <w:r w:rsidRPr="00E24030">
        <w:rPr>
          <w:rFonts w:ascii="Segoe UI" w:eastAsia="Calibri" w:hAnsi="Segoe UI" w:cs="Segoe UI"/>
          <w:lang w:val="en-US"/>
        </w:rPr>
        <w:t xml:space="preserve">·               </w:t>
      </w:r>
      <w:r w:rsidR="00E24030" w:rsidRPr="00E24030">
        <w:rPr>
          <w:rFonts w:ascii="Segoe UI" w:eastAsia="Calibri" w:hAnsi="Segoe UI" w:cs="Segoe UI"/>
          <w:lang w:val="en-US"/>
        </w:rPr>
        <w:t>250mm SUB BASE LAYER</w:t>
      </w:r>
    </w:p>
    <w:p w14:paraId="3893D161" w14:textId="6657F71D" w:rsidR="00A86F95" w:rsidRDefault="0002469A" w:rsidP="0002469A">
      <w:pPr>
        <w:widowControl w:val="0"/>
        <w:spacing w:before="16" w:after="0" w:line="240" w:lineRule="auto"/>
        <w:ind w:right="117"/>
        <w:jc w:val="both"/>
        <w:rPr>
          <w:rFonts w:ascii="Segoe UI" w:eastAsia="Calibri" w:hAnsi="Segoe UI" w:cs="Segoe UI"/>
          <w:lang w:val="en-US"/>
        </w:rPr>
      </w:pPr>
      <w:r w:rsidRPr="00E24030">
        <w:rPr>
          <w:rFonts w:ascii="Segoe UI" w:eastAsia="Calibri" w:hAnsi="Segoe UI" w:cs="Segoe UI"/>
          <w:lang w:val="en-US"/>
        </w:rPr>
        <w:t>·               Formation Layer</w:t>
      </w:r>
    </w:p>
    <w:p w14:paraId="4AD911A0" w14:textId="77777777" w:rsidR="0002469A" w:rsidRDefault="0002469A" w:rsidP="0002469A">
      <w:pPr>
        <w:widowControl w:val="0"/>
        <w:spacing w:before="16" w:after="0" w:line="240" w:lineRule="auto"/>
        <w:ind w:right="117"/>
        <w:jc w:val="both"/>
        <w:rPr>
          <w:rFonts w:ascii="Segoe UI" w:eastAsia="Calibri" w:hAnsi="Segoe UI" w:cs="Segoe UI"/>
          <w:lang w:val="en-US"/>
        </w:rPr>
      </w:pPr>
    </w:p>
    <w:p w14:paraId="01B1D9B3" w14:textId="4D269F07" w:rsidR="00A86F95" w:rsidRPr="00F85829" w:rsidRDefault="00A86F95" w:rsidP="00A86F95">
      <w:pPr>
        <w:widowControl w:val="0"/>
        <w:spacing w:before="16" w:after="0" w:line="240" w:lineRule="auto"/>
        <w:ind w:right="117"/>
        <w:jc w:val="both"/>
        <w:rPr>
          <w:rFonts w:ascii="Segoe UI" w:eastAsia="Calibri" w:hAnsi="Segoe UI" w:cs="Segoe UI"/>
          <w:lang w:val="en-US"/>
        </w:rPr>
      </w:pPr>
      <w:r w:rsidRPr="00A86F95">
        <w:rPr>
          <w:rFonts w:ascii="Segoe UI" w:eastAsia="Calibri" w:hAnsi="Segoe UI" w:cs="Segoe UI"/>
          <w:lang w:val="en-US"/>
        </w:rPr>
        <w:t>The construction layers have been determined following intrusive surveys of the existing construction make-up of the area, to dictate what levels of works were required to produce a suitable base for the PlayZone facility. The proposals and quantities above have been suggested to ensure that the facility is built in line with relevant construction technical data for these types of facility, to ensure the PlayZone is built to a high standard at the outset and will remain a high-class facility for years to come.</w:t>
      </w:r>
    </w:p>
    <w:p w14:paraId="0DAEB88C" w14:textId="5501F328" w:rsidR="003037DA" w:rsidRPr="00347FD4" w:rsidRDefault="003037DA" w:rsidP="00D76593">
      <w:pPr>
        <w:widowControl w:val="0"/>
        <w:spacing w:before="16" w:after="0" w:line="240" w:lineRule="auto"/>
        <w:ind w:right="-20"/>
        <w:jc w:val="both"/>
        <w:rPr>
          <w:rFonts w:ascii="Segoe UI" w:eastAsia="Calibri" w:hAnsi="Segoe UI" w:cs="Segoe UI"/>
          <w:b/>
          <w:bCs/>
          <w:lang w:val="en-US"/>
        </w:rPr>
      </w:pPr>
      <w:r w:rsidRPr="00347FD4">
        <w:rPr>
          <w:rFonts w:ascii="Segoe UI" w:eastAsia="Calibri" w:hAnsi="Segoe UI" w:cs="Segoe UI"/>
          <w:b/>
          <w:bCs/>
          <w:lang w:val="en-US"/>
        </w:rPr>
        <w:t>Surface Layer</w:t>
      </w:r>
    </w:p>
    <w:p w14:paraId="52D5B01B" w14:textId="04DAFBAE" w:rsidR="00347FD4" w:rsidRPr="00347FD4" w:rsidRDefault="00347FD4" w:rsidP="00347FD4">
      <w:pPr>
        <w:widowControl w:val="0"/>
        <w:spacing w:before="16" w:after="0" w:line="240" w:lineRule="auto"/>
        <w:ind w:right="-20"/>
        <w:jc w:val="both"/>
        <w:rPr>
          <w:rFonts w:ascii="Segoe UI" w:eastAsia="Calibri" w:hAnsi="Segoe UI" w:cs="Segoe UI"/>
          <w:lang w:val="en-US"/>
        </w:rPr>
      </w:pPr>
      <w:r w:rsidRPr="00347FD4">
        <w:rPr>
          <w:rFonts w:ascii="Segoe UI" w:eastAsia="Calibri" w:hAnsi="Segoe UI" w:cs="Segoe UI"/>
          <w:lang w:val="en-US"/>
        </w:rPr>
        <w:t xml:space="preserve">The proposed surface layer is a </w:t>
      </w:r>
      <w:r w:rsidR="00B52644">
        <w:rPr>
          <w:rFonts w:ascii="Segoe UI" w:eastAsia="Calibri" w:hAnsi="Segoe UI" w:cs="Segoe UI"/>
          <w:lang w:val="en-US"/>
        </w:rPr>
        <w:t>porous macadam with colour coat paint finish</w:t>
      </w:r>
      <w:r w:rsidRPr="00347FD4">
        <w:rPr>
          <w:rFonts w:ascii="Segoe UI" w:eastAsia="Calibri" w:hAnsi="Segoe UI" w:cs="Segoe UI"/>
          <w:lang w:val="en-US"/>
        </w:rPr>
        <w:t xml:space="preserve">. The facility will be tested upon completion, with the surface required to meet EN 15330-1. </w:t>
      </w:r>
    </w:p>
    <w:p w14:paraId="6AD1E229" w14:textId="77777777" w:rsidR="00347FD4" w:rsidRPr="00347FD4" w:rsidRDefault="00347FD4" w:rsidP="00347FD4">
      <w:pPr>
        <w:widowControl w:val="0"/>
        <w:spacing w:before="16" w:after="0" w:line="240" w:lineRule="auto"/>
        <w:ind w:right="-20"/>
        <w:jc w:val="both"/>
        <w:rPr>
          <w:rFonts w:ascii="Segoe UI" w:eastAsia="Calibri" w:hAnsi="Segoe UI" w:cs="Segoe UI"/>
          <w:lang w:val="en-US"/>
        </w:rPr>
      </w:pPr>
    </w:p>
    <w:p w14:paraId="10DE1D62" w14:textId="276FC545" w:rsidR="00347FD4" w:rsidRPr="00347FD4" w:rsidRDefault="00347FD4" w:rsidP="00347FD4">
      <w:pPr>
        <w:widowControl w:val="0"/>
        <w:spacing w:before="16" w:after="0" w:line="240" w:lineRule="auto"/>
        <w:ind w:right="-20"/>
        <w:jc w:val="both"/>
        <w:rPr>
          <w:rFonts w:ascii="Segoe UI" w:eastAsia="Calibri" w:hAnsi="Segoe UI" w:cs="Segoe UI"/>
          <w:lang w:val="en-US"/>
        </w:rPr>
      </w:pPr>
      <w:r w:rsidRPr="00347FD4">
        <w:rPr>
          <w:rFonts w:ascii="Segoe UI" w:eastAsia="Calibri" w:hAnsi="Segoe UI" w:cs="Segoe UI"/>
          <w:lang w:val="en-US"/>
        </w:rPr>
        <w:t>The surface will have markings for recreational Football</w:t>
      </w:r>
      <w:r w:rsidR="00293E58">
        <w:rPr>
          <w:rFonts w:ascii="Segoe UI" w:eastAsia="Calibri" w:hAnsi="Segoe UI" w:cs="Segoe UI"/>
          <w:lang w:val="en-US"/>
        </w:rPr>
        <w:t>, Basketball</w:t>
      </w:r>
      <w:r w:rsidRPr="00347FD4">
        <w:rPr>
          <w:rFonts w:ascii="Segoe UI" w:eastAsia="Calibri" w:hAnsi="Segoe UI" w:cs="Segoe UI"/>
          <w:lang w:val="en-US"/>
        </w:rPr>
        <w:t xml:space="preserve"> </w:t>
      </w:r>
      <w:r w:rsidR="00293E58">
        <w:rPr>
          <w:rFonts w:ascii="Segoe UI" w:eastAsia="Calibri" w:hAnsi="Segoe UI" w:cs="Segoe UI"/>
          <w:lang w:val="en-US"/>
        </w:rPr>
        <w:t xml:space="preserve">&amp; volleyball </w:t>
      </w:r>
      <w:r w:rsidRPr="00347FD4">
        <w:rPr>
          <w:rFonts w:ascii="Segoe UI" w:eastAsia="Calibri" w:hAnsi="Segoe UI" w:cs="Segoe UI"/>
          <w:lang w:val="en-US"/>
        </w:rPr>
        <w:t xml:space="preserve">specific applications. </w:t>
      </w:r>
    </w:p>
    <w:p w14:paraId="3419EE07" w14:textId="77777777" w:rsidR="00347FD4" w:rsidRPr="00347FD4" w:rsidRDefault="00347FD4" w:rsidP="00347FD4">
      <w:pPr>
        <w:widowControl w:val="0"/>
        <w:spacing w:before="16" w:after="0" w:line="240" w:lineRule="auto"/>
        <w:ind w:right="-20"/>
        <w:jc w:val="both"/>
        <w:rPr>
          <w:rFonts w:ascii="Segoe UI" w:eastAsia="Calibri" w:hAnsi="Segoe UI" w:cs="Segoe UI"/>
          <w:lang w:val="en-US"/>
        </w:rPr>
      </w:pPr>
    </w:p>
    <w:p w14:paraId="3D142198" w14:textId="5FEEC934" w:rsidR="003037DA" w:rsidRDefault="00347FD4" w:rsidP="00347FD4">
      <w:pPr>
        <w:widowControl w:val="0"/>
        <w:spacing w:before="16" w:after="0" w:line="240" w:lineRule="auto"/>
        <w:ind w:right="-20"/>
        <w:jc w:val="both"/>
        <w:rPr>
          <w:rFonts w:ascii="Segoe UI" w:eastAsia="Calibri" w:hAnsi="Segoe UI" w:cs="Segoe UI"/>
          <w:lang w:val="en-US"/>
        </w:rPr>
      </w:pPr>
      <w:r w:rsidRPr="00347FD4">
        <w:rPr>
          <w:rFonts w:ascii="Segoe UI" w:eastAsia="Calibri" w:hAnsi="Segoe UI" w:cs="Segoe UI"/>
          <w:lang w:val="en-US"/>
        </w:rPr>
        <w:t xml:space="preserve">The Football Association and </w:t>
      </w:r>
      <w:r w:rsidR="00293E58">
        <w:rPr>
          <w:rFonts w:ascii="Segoe UI" w:eastAsia="Calibri" w:hAnsi="Segoe UI" w:cs="Segoe UI"/>
          <w:lang w:val="en-US"/>
        </w:rPr>
        <w:t>Basketball</w:t>
      </w:r>
      <w:r w:rsidRPr="00347FD4">
        <w:rPr>
          <w:rFonts w:ascii="Segoe UI" w:eastAsia="Calibri" w:hAnsi="Segoe UI" w:cs="Segoe UI"/>
          <w:lang w:val="en-US"/>
        </w:rPr>
        <w:t xml:space="preserve"> have suggested that for a PlayZone a </w:t>
      </w:r>
      <w:r w:rsidR="00023FAA">
        <w:rPr>
          <w:rFonts w:ascii="Segoe UI" w:eastAsia="Calibri" w:hAnsi="Segoe UI" w:cs="Segoe UI"/>
          <w:lang w:val="en-US"/>
        </w:rPr>
        <w:t>macadam surface</w:t>
      </w:r>
      <w:r w:rsidRPr="00347FD4">
        <w:rPr>
          <w:rFonts w:ascii="Segoe UI" w:eastAsia="Calibri" w:hAnsi="Segoe UI" w:cs="Segoe UI"/>
          <w:lang w:val="en-US"/>
        </w:rPr>
        <w:t xml:space="preserve"> would be the preferred surface type. The Community Engagement feedback received has therefore been used to dictate the design of the construction for this site.</w:t>
      </w:r>
    </w:p>
    <w:p w14:paraId="26F335D7" w14:textId="77777777" w:rsidR="00347FD4" w:rsidRDefault="00347FD4" w:rsidP="00347FD4">
      <w:pPr>
        <w:widowControl w:val="0"/>
        <w:spacing w:before="16" w:after="0" w:line="240" w:lineRule="auto"/>
        <w:ind w:right="-20"/>
        <w:jc w:val="both"/>
        <w:rPr>
          <w:rFonts w:ascii="Segoe UI" w:eastAsia="Calibri" w:hAnsi="Segoe UI" w:cs="Segoe UI"/>
          <w:lang w:val="en-US"/>
        </w:rPr>
      </w:pPr>
    </w:p>
    <w:p w14:paraId="234C8393" w14:textId="77777777" w:rsidR="00DA69F5" w:rsidRDefault="00DA69F5" w:rsidP="00347FD4">
      <w:pPr>
        <w:widowControl w:val="0"/>
        <w:spacing w:before="16" w:after="0" w:line="240" w:lineRule="auto"/>
        <w:ind w:right="-20"/>
        <w:jc w:val="both"/>
        <w:rPr>
          <w:rFonts w:ascii="Segoe UI" w:eastAsia="Calibri" w:hAnsi="Segoe UI" w:cs="Segoe UI"/>
          <w:lang w:val="en-US"/>
        </w:rPr>
      </w:pPr>
    </w:p>
    <w:p w14:paraId="57B35087" w14:textId="23528734" w:rsidR="00347FD4" w:rsidRPr="00EF1860" w:rsidRDefault="002B17C9" w:rsidP="00347FD4">
      <w:pPr>
        <w:widowControl w:val="0"/>
        <w:spacing w:before="16" w:after="0" w:line="240" w:lineRule="auto"/>
        <w:ind w:right="-20"/>
        <w:jc w:val="both"/>
        <w:rPr>
          <w:rFonts w:ascii="Segoe UI" w:eastAsia="Calibri" w:hAnsi="Segoe UI" w:cs="Segoe UI"/>
          <w:b/>
          <w:bCs/>
          <w:lang w:val="en-US"/>
        </w:rPr>
      </w:pPr>
      <w:r w:rsidRPr="00EF1860">
        <w:rPr>
          <w:rFonts w:ascii="Segoe UI" w:eastAsia="Calibri" w:hAnsi="Segoe UI" w:cs="Segoe UI"/>
          <w:b/>
          <w:bCs/>
          <w:lang w:val="en-US"/>
        </w:rPr>
        <w:lastRenderedPageBreak/>
        <w:t>Surface water drainage</w:t>
      </w:r>
    </w:p>
    <w:p w14:paraId="60B1960F" w14:textId="1F20B7A0" w:rsidR="002B17C9" w:rsidRDefault="00EF1860" w:rsidP="00DB4F64">
      <w:pPr>
        <w:widowControl w:val="0"/>
        <w:spacing w:before="16" w:after="0" w:line="240" w:lineRule="auto"/>
        <w:ind w:right="-20"/>
        <w:jc w:val="both"/>
        <w:rPr>
          <w:rFonts w:ascii="Segoe UI" w:eastAsia="Calibri" w:hAnsi="Segoe UI" w:cs="Segoe UI"/>
          <w:lang w:val="en-US"/>
        </w:rPr>
      </w:pPr>
      <w:r w:rsidRPr="00EF1860">
        <w:rPr>
          <w:rFonts w:ascii="Segoe UI" w:eastAsia="Calibri" w:hAnsi="Segoe UI" w:cs="Segoe UI"/>
          <w:lang w:val="en-US"/>
        </w:rPr>
        <w:t xml:space="preserve">Currently, the surface is a non-porous macadam surface, with no formal drainage system installed. The proposals </w:t>
      </w:r>
      <w:r w:rsidR="00DB4F64">
        <w:rPr>
          <w:rFonts w:ascii="Segoe UI" w:eastAsia="Calibri" w:hAnsi="Segoe UI" w:cs="Segoe UI"/>
          <w:lang w:val="en-US"/>
        </w:rPr>
        <w:t>include re-building the area with porous materials to create a water compatible development.</w:t>
      </w:r>
      <w:r w:rsidRPr="00EF1860">
        <w:rPr>
          <w:rFonts w:ascii="Segoe UI" w:eastAsia="Calibri" w:hAnsi="Segoe UI" w:cs="Segoe UI"/>
          <w:lang w:val="en-US"/>
        </w:rPr>
        <w:t xml:space="preserve"> </w:t>
      </w:r>
    </w:p>
    <w:p w14:paraId="0A260B2A" w14:textId="77777777" w:rsidR="00DB4F64" w:rsidRDefault="00DB4F64" w:rsidP="00DB4F64">
      <w:pPr>
        <w:widowControl w:val="0"/>
        <w:spacing w:before="16" w:after="0" w:line="240" w:lineRule="auto"/>
        <w:ind w:right="-20"/>
        <w:jc w:val="both"/>
        <w:rPr>
          <w:rFonts w:ascii="Segoe UI" w:eastAsia="Calibri" w:hAnsi="Segoe UI" w:cs="Segoe UI"/>
          <w:lang w:val="en-US"/>
        </w:rPr>
      </w:pPr>
    </w:p>
    <w:p w14:paraId="05734A77" w14:textId="0CA104E4" w:rsidR="00DB4F64" w:rsidRDefault="00DB4F64" w:rsidP="00DB4F64">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In conclusion, the new development will mimic the existing development.</w:t>
      </w:r>
    </w:p>
    <w:p w14:paraId="5D6A14D8" w14:textId="77777777" w:rsidR="008125D1" w:rsidRDefault="008125D1" w:rsidP="00EF1860">
      <w:pPr>
        <w:widowControl w:val="0"/>
        <w:spacing w:before="16" w:after="0" w:line="240" w:lineRule="auto"/>
        <w:ind w:right="-20"/>
        <w:jc w:val="both"/>
        <w:rPr>
          <w:rFonts w:ascii="Segoe UI" w:eastAsia="Calibri" w:hAnsi="Segoe UI" w:cs="Segoe UI"/>
          <w:lang w:val="en-US"/>
        </w:rPr>
      </w:pPr>
    </w:p>
    <w:p w14:paraId="45C14163" w14:textId="160DF194" w:rsidR="008125D1" w:rsidRDefault="008125D1" w:rsidP="00EF1860">
      <w:pPr>
        <w:widowControl w:val="0"/>
        <w:spacing w:before="16" w:after="0" w:line="240" w:lineRule="auto"/>
        <w:ind w:right="-20"/>
        <w:jc w:val="both"/>
        <w:rPr>
          <w:rFonts w:ascii="Segoe UI" w:eastAsia="Calibri" w:hAnsi="Segoe UI" w:cs="Segoe UI"/>
          <w:b/>
          <w:bCs/>
          <w:lang w:val="en-US"/>
        </w:rPr>
      </w:pPr>
      <w:r w:rsidRPr="008125D1">
        <w:rPr>
          <w:rFonts w:ascii="Segoe UI" w:eastAsia="Calibri" w:hAnsi="Segoe UI" w:cs="Segoe UI"/>
          <w:b/>
          <w:bCs/>
          <w:lang w:val="en-US"/>
        </w:rPr>
        <w:t>Perimeter fencing</w:t>
      </w:r>
    </w:p>
    <w:p w14:paraId="46DB6DE6" w14:textId="4F02BE34" w:rsidR="00192A3E" w:rsidRPr="00192A3E" w:rsidRDefault="00192A3E" w:rsidP="00192A3E">
      <w:pPr>
        <w:widowControl w:val="0"/>
        <w:spacing w:before="16" w:after="0" w:line="240" w:lineRule="auto"/>
        <w:ind w:right="-20"/>
        <w:jc w:val="both"/>
        <w:rPr>
          <w:rFonts w:ascii="Segoe UI" w:eastAsia="Calibri" w:hAnsi="Segoe UI" w:cs="Segoe UI"/>
          <w:lang w:val="en-US"/>
        </w:rPr>
      </w:pPr>
      <w:r w:rsidRPr="00192A3E">
        <w:rPr>
          <w:rFonts w:ascii="Segoe UI" w:eastAsia="Calibri" w:hAnsi="Segoe UI" w:cs="Segoe UI"/>
          <w:lang w:val="en-US"/>
        </w:rPr>
        <w:t xml:space="preserve">This PlayZone has been designed to include 3.0m high twin bar paneled fencing around the synthetic turf footprint of the PlayZone, with double rebound mesh to the bottom 1.2m of fencing. The height is proposed to increase behind the goals and net posts to 4.0m high. </w:t>
      </w:r>
    </w:p>
    <w:p w14:paraId="6B13F601" w14:textId="77777777" w:rsidR="00192A3E" w:rsidRPr="00192A3E" w:rsidRDefault="00192A3E" w:rsidP="00192A3E">
      <w:pPr>
        <w:widowControl w:val="0"/>
        <w:spacing w:before="16" w:after="0" w:line="240" w:lineRule="auto"/>
        <w:ind w:right="-20"/>
        <w:jc w:val="both"/>
        <w:rPr>
          <w:rFonts w:ascii="Segoe UI" w:eastAsia="Calibri" w:hAnsi="Segoe UI" w:cs="Segoe UI"/>
          <w:lang w:val="en-US"/>
        </w:rPr>
      </w:pPr>
    </w:p>
    <w:p w14:paraId="77B0FE1C" w14:textId="17107141" w:rsidR="00192A3E" w:rsidRPr="00192A3E" w:rsidRDefault="00192A3E" w:rsidP="00192A3E">
      <w:pPr>
        <w:widowControl w:val="0"/>
        <w:spacing w:before="16" w:after="0" w:line="240" w:lineRule="auto"/>
        <w:ind w:right="-20"/>
        <w:jc w:val="both"/>
        <w:rPr>
          <w:rFonts w:ascii="Segoe UI" w:eastAsia="Calibri" w:hAnsi="Segoe UI" w:cs="Segoe UI"/>
          <w:lang w:val="en-US"/>
        </w:rPr>
      </w:pPr>
      <w:r w:rsidRPr="00192A3E">
        <w:rPr>
          <w:rFonts w:ascii="Segoe UI" w:eastAsia="Calibri" w:hAnsi="Segoe UI" w:cs="Segoe UI"/>
          <w:lang w:val="en-US"/>
        </w:rPr>
        <w:t xml:space="preserve">The PlayZone has been designed to include </w:t>
      </w:r>
      <w:r w:rsidR="00FF60AE">
        <w:rPr>
          <w:rFonts w:ascii="Segoe UI" w:eastAsia="Calibri" w:hAnsi="Segoe UI" w:cs="Segoe UI"/>
          <w:lang w:val="en-US"/>
        </w:rPr>
        <w:t>1</w:t>
      </w:r>
      <w:r w:rsidRPr="00192A3E">
        <w:rPr>
          <w:rFonts w:ascii="Segoe UI" w:eastAsia="Calibri" w:hAnsi="Segoe UI" w:cs="Segoe UI"/>
          <w:lang w:val="en-US"/>
        </w:rPr>
        <w:t>Nr user entrance / exits, including 1Nr double gate entrance (with additional gates for storage c</w:t>
      </w:r>
      <w:r w:rsidR="00FF60AE">
        <w:rPr>
          <w:rFonts w:ascii="Segoe UI" w:eastAsia="Calibri" w:hAnsi="Segoe UI" w:cs="Segoe UI"/>
          <w:lang w:val="en-US"/>
        </w:rPr>
        <w:t>age</w:t>
      </w:r>
      <w:r w:rsidRPr="00192A3E">
        <w:rPr>
          <w:rFonts w:ascii="Segoe UI" w:eastAsia="Calibri" w:hAnsi="Segoe UI" w:cs="Segoe UI"/>
          <w:lang w:val="en-US"/>
        </w:rPr>
        <w:t xml:space="preserve">). These gates are proposed to work on an electronic access system, which will provide access (and floodlighting) to users that have booked the use of the facility via a code. </w:t>
      </w:r>
    </w:p>
    <w:p w14:paraId="5C115D19" w14:textId="77777777" w:rsidR="00192A3E" w:rsidRPr="00192A3E" w:rsidRDefault="00192A3E" w:rsidP="00192A3E">
      <w:pPr>
        <w:widowControl w:val="0"/>
        <w:spacing w:before="16" w:after="0" w:line="240" w:lineRule="auto"/>
        <w:ind w:right="-20"/>
        <w:jc w:val="both"/>
        <w:rPr>
          <w:rFonts w:ascii="Segoe UI" w:eastAsia="Calibri" w:hAnsi="Segoe UI" w:cs="Segoe UI"/>
          <w:lang w:val="en-US"/>
        </w:rPr>
      </w:pPr>
    </w:p>
    <w:p w14:paraId="68EF3FEA" w14:textId="60743B0C" w:rsidR="00192A3E" w:rsidRPr="00192A3E" w:rsidRDefault="00192A3E" w:rsidP="00192A3E">
      <w:pPr>
        <w:widowControl w:val="0"/>
        <w:spacing w:before="16" w:after="0" w:line="240" w:lineRule="auto"/>
        <w:ind w:right="-20"/>
        <w:jc w:val="both"/>
        <w:rPr>
          <w:rFonts w:ascii="Segoe UI" w:eastAsia="Calibri" w:hAnsi="Segoe UI" w:cs="Segoe UI"/>
          <w:lang w:val="en-US"/>
        </w:rPr>
      </w:pPr>
      <w:r w:rsidRPr="00192A3E">
        <w:rPr>
          <w:rFonts w:ascii="Segoe UI" w:eastAsia="Calibri" w:hAnsi="Segoe UI" w:cs="Segoe UI"/>
          <w:lang w:val="en-US"/>
        </w:rPr>
        <w:t xml:space="preserve">The fencing is designed to be ‘RAL 6005 – Moss Green’ colour around the perimeter of the PlayZone, with a ‘RAL 9016 – White’ colour to the goal area. </w:t>
      </w:r>
    </w:p>
    <w:p w14:paraId="3D73F58F" w14:textId="77777777" w:rsidR="00192A3E" w:rsidRPr="00192A3E" w:rsidRDefault="00192A3E" w:rsidP="00192A3E">
      <w:pPr>
        <w:widowControl w:val="0"/>
        <w:spacing w:before="16" w:after="0" w:line="240" w:lineRule="auto"/>
        <w:ind w:right="-20"/>
        <w:jc w:val="both"/>
        <w:rPr>
          <w:rFonts w:ascii="Segoe UI" w:eastAsia="Calibri" w:hAnsi="Segoe UI" w:cs="Segoe UI"/>
          <w:lang w:val="en-US"/>
        </w:rPr>
      </w:pPr>
    </w:p>
    <w:p w14:paraId="34689B4E" w14:textId="6DCF817B" w:rsidR="00192A3E" w:rsidRPr="00192A3E" w:rsidRDefault="008B01ED" w:rsidP="00192A3E">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We</w:t>
      </w:r>
      <w:r w:rsidR="00192A3E" w:rsidRPr="00192A3E">
        <w:rPr>
          <w:rFonts w:ascii="Segoe UI" w:eastAsia="Calibri" w:hAnsi="Segoe UI" w:cs="Segoe UI"/>
          <w:lang w:val="en-US"/>
        </w:rPr>
        <w:t xml:space="preserve"> have provided associated drawing showing the scale and location of the proposed fencing. </w:t>
      </w:r>
    </w:p>
    <w:p w14:paraId="2C1AD44E" w14:textId="77777777" w:rsidR="00192A3E" w:rsidRPr="00192A3E" w:rsidRDefault="00192A3E" w:rsidP="00192A3E">
      <w:pPr>
        <w:widowControl w:val="0"/>
        <w:spacing w:before="16" w:after="0" w:line="240" w:lineRule="auto"/>
        <w:ind w:right="-20"/>
        <w:jc w:val="both"/>
        <w:rPr>
          <w:rFonts w:ascii="Segoe UI" w:eastAsia="Calibri" w:hAnsi="Segoe UI" w:cs="Segoe UI"/>
          <w:lang w:val="en-US"/>
        </w:rPr>
      </w:pPr>
    </w:p>
    <w:p w14:paraId="32F16750" w14:textId="03DC3D28" w:rsidR="00192A3E" w:rsidRPr="00192A3E" w:rsidRDefault="00192A3E" w:rsidP="00192A3E">
      <w:pPr>
        <w:widowControl w:val="0"/>
        <w:spacing w:before="16" w:after="0" w:line="240" w:lineRule="auto"/>
        <w:ind w:right="-20"/>
        <w:jc w:val="both"/>
        <w:rPr>
          <w:rFonts w:ascii="Segoe UI" w:eastAsia="Calibri" w:hAnsi="Segoe UI" w:cs="Segoe UI"/>
          <w:lang w:val="en-US"/>
        </w:rPr>
      </w:pPr>
      <w:r w:rsidRPr="00192A3E">
        <w:rPr>
          <w:rFonts w:ascii="Segoe UI" w:eastAsia="Calibri" w:hAnsi="Segoe UI" w:cs="Segoe UI"/>
          <w:lang w:val="en-US"/>
        </w:rPr>
        <w:t xml:space="preserve">Fence heights have been designed as per the Football &amp; </w:t>
      </w:r>
      <w:r w:rsidR="00AE6A12">
        <w:rPr>
          <w:rFonts w:ascii="Segoe UI" w:eastAsia="Calibri" w:hAnsi="Segoe UI" w:cs="Segoe UI"/>
          <w:lang w:val="en-US"/>
        </w:rPr>
        <w:t>Basketball</w:t>
      </w:r>
      <w:r w:rsidRPr="00192A3E">
        <w:rPr>
          <w:rFonts w:ascii="Segoe UI" w:eastAsia="Calibri" w:hAnsi="Segoe UI" w:cs="Segoe UI"/>
          <w:lang w:val="en-US"/>
        </w:rPr>
        <w:t xml:space="preserve"> fencing requirements for a PlayZone. </w:t>
      </w:r>
    </w:p>
    <w:p w14:paraId="7215444C" w14:textId="77777777" w:rsidR="00192A3E" w:rsidRPr="00192A3E" w:rsidRDefault="00192A3E" w:rsidP="00192A3E">
      <w:pPr>
        <w:widowControl w:val="0"/>
        <w:spacing w:before="16" w:after="0" w:line="240" w:lineRule="auto"/>
        <w:ind w:right="-20"/>
        <w:jc w:val="both"/>
        <w:rPr>
          <w:rFonts w:ascii="Segoe UI" w:eastAsia="Calibri" w:hAnsi="Segoe UI" w:cs="Segoe UI"/>
          <w:lang w:val="en-US"/>
        </w:rPr>
      </w:pPr>
    </w:p>
    <w:p w14:paraId="5A3ACCE0" w14:textId="009328CA" w:rsidR="00192A3E" w:rsidRPr="00192A3E" w:rsidRDefault="00192A3E" w:rsidP="00192A3E">
      <w:pPr>
        <w:widowControl w:val="0"/>
        <w:spacing w:before="16" w:after="0" w:line="240" w:lineRule="auto"/>
        <w:ind w:right="-20"/>
        <w:jc w:val="both"/>
        <w:rPr>
          <w:rFonts w:ascii="Segoe UI" w:eastAsia="Calibri" w:hAnsi="Segoe UI" w:cs="Segoe UI"/>
          <w:lang w:val="en-US"/>
        </w:rPr>
      </w:pPr>
      <w:r w:rsidRPr="00192A3E">
        <w:rPr>
          <w:rFonts w:ascii="Segoe UI" w:eastAsia="Calibri" w:hAnsi="Segoe UI" w:cs="Segoe UI"/>
          <w:lang w:val="en-US"/>
        </w:rPr>
        <w:t xml:space="preserve">The gates are as per relevant access guidance for facilities of this nature. The proposed electronic access system is in line with PlayZone facility requirements. Fencing colour scheme has been designed to minimise the visual impact of the PlayZone on the local surroundings where possible. </w:t>
      </w:r>
    </w:p>
    <w:p w14:paraId="1CD29946" w14:textId="77777777" w:rsidR="00192A3E" w:rsidRPr="00192A3E" w:rsidRDefault="00192A3E" w:rsidP="00192A3E">
      <w:pPr>
        <w:widowControl w:val="0"/>
        <w:spacing w:before="16" w:after="0" w:line="240" w:lineRule="auto"/>
        <w:ind w:right="-20"/>
        <w:jc w:val="both"/>
        <w:rPr>
          <w:rFonts w:ascii="Segoe UI" w:eastAsia="Calibri" w:hAnsi="Segoe UI" w:cs="Segoe UI"/>
          <w:lang w:val="en-US"/>
        </w:rPr>
      </w:pPr>
    </w:p>
    <w:p w14:paraId="5541CD88" w14:textId="21BDDD9E" w:rsidR="00192A3E" w:rsidRDefault="008B01ED" w:rsidP="00192A3E">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 xml:space="preserve">We </w:t>
      </w:r>
      <w:r w:rsidR="00192A3E" w:rsidRPr="00192A3E">
        <w:rPr>
          <w:rFonts w:ascii="Segoe UI" w:eastAsia="Calibri" w:hAnsi="Segoe UI" w:cs="Segoe UI"/>
          <w:lang w:val="en-US"/>
        </w:rPr>
        <w:t xml:space="preserve"> have included an indicative photo below of the proposed fencing system. (please note this is a visual aid, and its inclusion is to provide an image of the general appearance of the proposed fencing system, and therefore should not be taken as ‘scaled’)</w:t>
      </w:r>
    </w:p>
    <w:p w14:paraId="56482F8D" w14:textId="77777777" w:rsidR="00311193" w:rsidRDefault="00311193" w:rsidP="00192A3E">
      <w:pPr>
        <w:widowControl w:val="0"/>
        <w:spacing w:before="16" w:after="0" w:line="240" w:lineRule="auto"/>
        <w:ind w:right="-20"/>
        <w:jc w:val="both"/>
        <w:rPr>
          <w:rFonts w:ascii="Segoe UI" w:eastAsia="Calibri" w:hAnsi="Segoe UI" w:cs="Segoe UI"/>
          <w:lang w:val="en-US"/>
        </w:rPr>
      </w:pPr>
    </w:p>
    <w:p w14:paraId="1F286989" w14:textId="6C65650A" w:rsidR="00311193" w:rsidRDefault="00311193" w:rsidP="00192A3E">
      <w:pPr>
        <w:widowControl w:val="0"/>
        <w:spacing w:before="16" w:after="0" w:line="240" w:lineRule="auto"/>
        <w:ind w:right="-20"/>
        <w:jc w:val="both"/>
        <w:rPr>
          <w:rFonts w:ascii="Segoe UI" w:eastAsia="Calibri" w:hAnsi="Segoe UI" w:cs="Segoe UI"/>
          <w:lang w:val="en-US"/>
        </w:rPr>
      </w:pPr>
      <w:r>
        <w:rPr>
          <w:noProof/>
        </w:rPr>
        <w:drawing>
          <wp:inline distT="0" distB="0" distL="0" distR="0" wp14:anchorId="08E21A49" wp14:editId="1D434081">
            <wp:extent cx="2428875" cy="1960747"/>
            <wp:effectExtent l="0" t="0" r="0" b="190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33406" cy="1964405"/>
                    </a:xfrm>
                    <a:prstGeom prst="rect">
                      <a:avLst/>
                    </a:prstGeom>
                    <a:noFill/>
                  </pic:spPr>
                </pic:pic>
              </a:graphicData>
            </a:graphic>
          </wp:inline>
        </w:drawing>
      </w:r>
    </w:p>
    <w:p w14:paraId="6A00D0F8" w14:textId="77777777" w:rsidR="00EC10CC" w:rsidRDefault="00EC10CC" w:rsidP="00192A3E">
      <w:pPr>
        <w:widowControl w:val="0"/>
        <w:spacing w:before="16" w:after="0" w:line="240" w:lineRule="auto"/>
        <w:ind w:right="-20"/>
        <w:jc w:val="both"/>
        <w:rPr>
          <w:rFonts w:ascii="Segoe UI" w:eastAsia="Calibri" w:hAnsi="Segoe UI" w:cs="Segoe UI"/>
          <w:lang w:val="en-US"/>
        </w:rPr>
      </w:pPr>
    </w:p>
    <w:p w14:paraId="5EE92089" w14:textId="23982D72" w:rsidR="00311193" w:rsidRPr="00311193" w:rsidRDefault="00311193" w:rsidP="00192A3E">
      <w:pPr>
        <w:widowControl w:val="0"/>
        <w:spacing w:before="16" w:after="0" w:line="240" w:lineRule="auto"/>
        <w:ind w:right="-20"/>
        <w:jc w:val="both"/>
        <w:rPr>
          <w:rFonts w:ascii="Segoe UI" w:eastAsia="Calibri" w:hAnsi="Segoe UI" w:cs="Segoe UI"/>
          <w:b/>
          <w:bCs/>
          <w:lang w:val="en-US"/>
        </w:rPr>
      </w:pPr>
      <w:r w:rsidRPr="00311193">
        <w:rPr>
          <w:rFonts w:ascii="Segoe UI" w:eastAsia="Calibri" w:hAnsi="Segoe UI" w:cs="Segoe UI"/>
          <w:b/>
          <w:bCs/>
          <w:lang w:val="en-US"/>
        </w:rPr>
        <w:lastRenderedPageBreak/>
        <w:t>LED floodlighting system</w:t>
      </w:r>
    </w:p>
    <w:p w14:paraId="3E175C78" w14:textId="5E684E68" w:rsidR="007A2E60" w:rsidRPr="007A2E60" w:rsidRDefault="007A2E60" w:rsidP="007A2E60">
      <w:pPr>
        <w:widowControl w:val="0"/>
        <w:spacing w:before="16" w:after="0" w:line="240" w:lineRule="auto"/>
        <w:ind w:right="-20"/>
        <w:jc w:val="both"/>
        <w:rPr>
          <w:rFonts w:ascii="Segoe UI" w:eastAsia="Calibri" w:hAnsi="Segoe UI" w:cs="Segoe UI"/>
          <w:lang w:val="en-US"/>
        </w:rPr>
      </w:pPr>
      <w:r w:rsidRPr="007A2E60">
        <w:rPr>
          <w:rFonts w:ascii="Segoe UI" w:eastAsia="Calibri" w:hAnsi="Segoe UI" w:cs="Segoe UI"/>
          <w:lang w:val="en-US"/>
        </w:rPr>
        <w:t xml:space="preserve">This PlayZone has been designed to include 8.0m high fence fixed LED Floodlighting System, consisting of </w:t>
      </w:r>
      <w:r w:rsidR="00432E5C">
        <w:rPr>
          <w:rFonts w:ascii="Segoe UI" w:eastAsia="Calibri" w:hAnsi="Segoe UI" w:cs="Segoe UI"/>
          <w:lang w:val="en-US"/>
        </w:rPr>
        <w:t>4</w:t>
      </w:r>
      <w:r w:rsidRPr="007A2E60">
        <w:rPr>
          <w:rFonts w:ascii="Segoe UI" w:eastAsia="Calibri" w:hAnsi="Segoe UI" w:cs="Segoe UI"/>
          <w:lang w:val="en-US"/>
        </w:rPr>
        <w:t xml:space="preserve">Nr fence fixed luminaire </w:t>
      </w:r>
      <w:r w:rsidR="00F326A1">
        <w:rPr>
          <w:rFonts w:ascii="Segoe UI" w:eastAsia="Calibri" w:hAnsi="Segoe UI" w:cs="Segoe UI"/>
          <w:lang w:val="en-US"/>
        </w:rPr>
        <w:t>on the</w:t>
      </w:r>
      <w:r w:rsidR="00432E5C">
        <w:rPr>
          <w:rFonts w:ascii="Segoe UI" w:eastAsia="Calibri" w:hAnsi="Segoe UI" w:cs="Segoe UI"/>
          <w:lang w:val="en-US"/>
        </w:rPr>
        <w:t xml:space="preserve"> four corners</w:t>
      </w:r>
      <w:r w:rsidR="000F6B51">
        <w:rPr>
          <w:rFonts w:ascii="Segoe UI" w:eastAsia="Calibri" w:hAnsi="Segoe UI" w:cs="Segoe UI"/>
          <w:lang w:val="en-US"/>
        </w:rPr>
        <w:t xml:space="preserve"> </w:t>
      </w:r>
      <w:r w:rsidRPr="007A2E60">
        <w:rPr>
          <w:rFonts w:ascii="Segoe UI" w:eastAsia="Calibri" w:hAnsi="Segoe UI" w:cs="Segoe UI"/>
          <w:lang w:val="en-US"/>
        </w:rPr>
        <w:t>of the PlayZone (</w:t>
      </w:r>
      <w:r w:rsidR="000F6B51">
        <w:rPr>
          <w:rFonts w:ascii="Segoe UI" w:eastAsia="Calibri" w:hAnsi="Segoe UI" w:cs="Segoe UI"/>
          <w:lang w:val="en-US"/>
        </w:rPr>
        <w:t>4</w:t>
      </w:r>
      <w:r w:rsidRPr="007A2E60">
        <w:rPr>
          <w:rFonts w:ascii="Segoe UI" w:eastAsia="Calibri" w:hAnsi="Segoe UI" w:cs="Segoe UI"/>
          <w:lang w:val="en-US"/>
        </w:rPr>
        <w:t xml:space="preserve">Nr luminaires total). </w:t>
      </w:r>
    </w:p>
    <w:p w14:paraId="21433AB1" w14:textId="77777777" w:rsidR="007A2E60" w:rsidRPr="007A2E60" w:rsidRDefault="007A2E60" w:rsidP="007A2E60">
      <w:pPr>
        <w:widowControl w:val="0"/>
        <w:spacing w:before="16" w:after="0" w:line="240" w:lineRule="auto"/>
        <w:ind w:right="-20"/>
        <w:jc w:val="both"/>
        <w:rPr>
          <w:rFonts w:ascii="Segoe UI" w:eastAsia="Calibri" w:hAnsi="Segoe UI" w:cs="Segoe UI"/>
          <w:lang w:val="en-US"/>
        </w:rPr>
      </w:pPr>
    </w:p>
    <w:p w14:paraId="01450886" w14:textId="02BD418A" w:rsidR="007A2E60" w:rsidRPr="007A2E60" w:rsidRDefault="002E3C2C" w:rsidP="007A2E60">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Please refer to the MUK3</w:t>
      </w:r>
      <w:r w:rsidR="000F6B51">
        <w:rPr>
          <w:rFonts w:ascii="Segoe UI" w:eastAsia="Calibri" w:hAnsi="Segoe UI" w:cs="Segoe UI"/>
          <w:lang w:val="en-US"/>
        </w:rPr>
        <w:t>386</w:t>
      </w:r>
      <w:r>
        <w:rPr>
          <w:rFonts w:ascii="Segoe UI" w:eastAsia="Calibri" w:hAnsi="Segoe UI" w:cs="Segoe UI"/>
          <w:lang w:val="en-US"/>
        </w:rPr>
        <w:t xml:space="preserve"> – floodlighting scheme document for more details on the spillage</w:t>
      </w:r>
    </w:p>
    <w:p w14:paraId="5064AC1C" w14:textId="77777777" w:rsidR="007A2E60" w:rsidRPr="007A2E60" w:rsidRDefault="007A2E60" w:rsidP="007A2E60">
      <w:pPr>
        <w:widowControl w:val="0"/>
        <w:spacing w:before="16" w:after="0" w:line="240" w:lineRule="auto"/>
        <w:ind w:right="-20"/>
        <w:jc w:val="both"/>
        <w:rPr>
          <w:rFonts w:ascii="Segoe UI" w:eastAsia="Calibri" w:hAnsi="Segoe UI" w:cs="Segoe UI"/>
          <w:lang w:val="en-US"/>
        </w:rPr>
      </w:pPr>
    </w:p>
    <w:p w14:paraId="3DEE19A6" w14:textId="2A323E0D" w:rsidR="007A2E60" w:rsidRPr="007A2E60" w:rsidRDefault="008B01ED" w:rsidP="007A2E60">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We h</w:t>
      </w:r>
      <w:r w:rsidR="007A2E60" w:rsidRPr="007A2E60">
        <w:rPr>
          <w:rFonts w:ascii="Segoe UI" w:eastAsia="Calibri" w:hAnsi="Segoe UI" w:cs="Segoe UI"/>
          <w:lang w:val="en-US"/>
        </w:rPr>
        <w:t xml:space="preserve">ave provided associated drawing showing the scale and location of the proposed floodlighting system. </w:t>
      </w:r>
    </w:p>
    <w:p w14:paraId="725ACDA4" w14:textId="77777777" w:rsidR="007A2E60" w:rsidRPr="007A2E60" w:rsidRDefault="007A2E60" w:rsidP="007A2E60">
      <w:pPr>
        <w:widowControl w:val="0"/>
        <w:spacing w:before="16" w:after="0" w:line="240" w:lineRule="auto"/>
        <w:ind w:right="-20"/>
        <w:jc w:val="both"/>
        <w:rPr>
          <w:rFonts w:ascii="Segoe UI" w:eastAsia="Calibri" w:hAnsi="Segoe UI" w:cs="Segoe UI"/>
          <w:lang w:val="en-US"/>
        </w:rPr>
      </w:pPr>
    </w:p>
    <w:p w14:paraId="209012B4" w14:textId="77777777" w:rsidR="007A2E60" w:rsidRPr="007A2E60" w:rsidRDefault="007A2E60" w:rsidP="007A2E60">
      <w:pPr>
        <w:widowControl w:val="0"/>
        <w:spacing w:before="16" w:after="0" w:line="240" w:lineRule="auto"/>
        <w:ind w:right="-20"/>
        <w:jc w:val="both"/>
        <w:rPr>
          <w:rFonts w:ascii="Segoe UI" w:eastAsia="Calibri" w:hAnsi="Segoe UI" w:cs="Segoe UI"/>
          <w:lang w:val="en-US"/>
        </w:rPr>
      </w:pPr>
      <w:r w:rsidRPr="007A2E60">
        <w:rPr>
          <w:rFonts w:ascii="Segoe UI" w:eastAsia="Calibri" w:hAnsi="Segoe UI" w:cs="Segoe UI"/>
          <w:lang w:val="en-US"/>
        </w:rPr>
        <w:t xml:space="preserve">A lighting design also accompanies this planning application. </w:t>
      </w:r>
    </w:p>
    <w:p w14:paraId="522A3C43" w14:textId="77777777" w:rsidR="007A2E60" w:rsidRPr="007A2E60" w:rsidRDefault="007A2E60" w:rsidP="007A2E60">
      <w:pPr>
        <w:widowControl w:val="0"/>
        <w:spacing w:before="16" w:after="0" w:line="240" w:lineRule="auto"/>
        <w:ind w:right="-20"/>
        <w:jc w:val="both"/>
        <w:rPr>
          <w:rFonts w:ascii="Segoe UI" w:eastAsia="Calibri" w:hAnsi="Segoe UI" w:cs="Segoe UI"/>
          <w:lang w:val="en-US"/>
        </w:rPr>
      </w:pPr>
    </w:p>
    <w:p w14:paraId="746299DD" w14:textId="62432C4E" w:rsidR="007A2E60" w:rsidRPr="007A2E60" w:rsidRDefault="008B01ED" w:rsidP="007A2E60">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We</w:t>
      </w:r>
      <w:r w:rsidR="007A2E60" w:rsidRPr="007A2E60">
        <w:rPr>
          <w:rFonts w:ascii="Segoe UI" w:eastAsia="Calibri" w:hAnsi="Segoe UI" w:cs="Segoe UI"/>
          <w:lang w:val="en-US"/>
        </w:rPr>
        <w:t xml:space="preserve"> have included an indicative photo below of the proposed fence fixed </w:t>
      </w:r>
      <w:r>
        <w:rPr>
          <w:rFonts w:ascii="Segoe UI" w:eastAsia="Calibri" w:hAnsi="Segoe UI" w:cs="Segoe UI"/>
          <w:lang w:val="en-US"/>
        </w:rPr>
        <w:t xml:space="preserve"> </w:t>
      </w:r>
      <w:r w:rsidR="007A2E60" w:rsidRPr="007A2E60">
        <w:rPr>
          <w:rFonts w:ascii="Segoe UI" w:eastAsia="Calibri" w:hAnsi="Segoe UI" w:cs="Segoe UI"/>
          <w:lang w:val="en-US"/>
        </w:rPr>
        <w:t xml:space="preserve">floodlighting system. </w:t>
      </w:r>
    </w:p>
    <w:p w14:paraId="42AF339C" w14:textId="44A52EF4" w:rsidR="00311193" w:rsidRDefault="007A2E60" w:rsidP="007A2E60">
      <w:pPr>
        <w:widowControl w:val="0"/>
        <w:spacing w:before="16" w:after="0" w:line="240" w:lineRule="auto"/>
        <w:ind w:right="-20"/>
        <w:jc w:val="both"/>
        <w:rPr>
          <w:rFonts w:ascii="Segoe UI" w:eastAsia="Calibri" w:hAnsi="Segoe UI" w:cs="Segoe UI"/>
          <w:lang w:val="en-US"/>
        </w:rPr>
      </w:pPr>
      <w:r w:rsidRPr="007A2E60">
        <w:rPr>
          <w:rFonts w:ascii="Segoe UI" w:eastAsia="Calibri" w:hAnsi="Segoe UI" w:cs="Segoe UI"/>
          <w:lang w:val="en-US"/>
        </w:rPr>
        <w:t>(please note this is a visual aid, and its inclusion is to provide an image of the general appearance of the proposed fencing system, and therefore should not be taken as ‘scaled’)</w:t>
      </w:r>
    </w:p>
    <w:p w14:paraId="7E2DC391" w14:textId="77777777" w:rsidR="008B01ED" w:rsidRDefault="008B01ED" w:rsidP="007A2E60">
      <w:pPr>
        <w:widowControl w:val="0"/>
        <w:spacing w:before="16" w:after="0" w:line="240" w:lineRule="auto"/>
        <w:ind w:right="-20"/>
        <w:jc w:val="both"/>
        <w:rPr>
          <w:rFonts w:ascii="Segoe UI" w:eastAsia="Calibri" w:hAnsi="Segoe UI" w:cs="Segoe UI"/>
          <w:lang w:val="en-US"/>
        </w:rPr>
      </w:pPr>
    </w:p>
    <w:p w14:paraId="4E2F82EA" w14:textId="0FBE3B41" w:rsidR="00F57B0B" w:rsidRDefault="00F57B0B" w:rsidP="007A2E60">
      <w:pPr>
        <w:widowControl w:val="0"/>
        <w:spacing w:before="16" w:after="0" w:line="240" w:lineRule="auto"/>
        <w:ind w:right="-20"/>
        <w:jc w:val="both"/>
        <w:rPr>
          <w:rFonts w:ascii="Segoe UI" w:eastAsia="Calibri" w:hAnsi="Segoe UI" w:cs="Segoe UI"/>
          <w:lang w:val="en-US"/>
        </w:rPr>
      </w:pPr>
      <w:r>
        <w:rPr>
          <w:noProof/>
        </w:rPr>
        <w:drawing>
          <wp:inline distT="0" distB="0" distL="0" distR="0" wp14:anchorId="0FF3E3D7" wp14:editId="70B3749B">
            <wp:extent cx="2138933" cy="1603374"/>
            <wp:effectExtent l="0" t="0" r="0" b="0"/>
            <wp:docPr id="437" name="Picture 437" descr="A fenced area with a green field and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A fenced area with a green field and a camera&#10;&#10;Description automatically generated"/>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38933" cy="1603374"/>
                    </a:xfrm>
                    <a:prstGeom prst="rect">
                      <a:avLst/>
                    </a:prstGeom>
                    <a:noFill/>
                  </pic:spPr>
                </pic:pic>
              </a:graphicData>
            </a:graphic>
          </wp:inline>
        </w:drawing>
      </w:r>
    </w:p>
    <w:p w14:paraId="3484FDF0" w14:textId="77777777" w:rsidR="00E968BE" w:rsidRDefault="00E968BE" w:rsidP="007A2E60">
      <w:pPr>
        <w:widowControl w:val="0"/>
        <w:spacing w:before="16" w:after="0" w:line="240" w:lineRule="auto"/>
        <w:ind w:right="-20"/>
        <w:jc w:val="both"/>
        <w:rPr>
          <w:rFonts w:ascii="Segoe UI" w:eastAsia="Calibri" w:hAnsi="Segoe UI" w:cs="Segoe UI"/>
          <w:lang w:val="en-US"/>
        </w:rPr>
      </w:pPr>
    </w:p>
    <w:p w14:paraId="68FDB079" w14:textId="39038AB2" w:rsidR="00E968BE" w:rsidRPr="00E968BE" w:rsidRDefault="00E968BE" w:rsidP="007A2E60">
      <w:pPr>
        <w:widowControl w:val="0"/>
        <w:spacing w:before="16" w:after="0" w:line="240" w:lineRule="auto"/>
        <w:ind w:right="-20"/>
        <w:jc w:val="both"/>
        <w:rPr>
          <w:rFonts w:ascii="Segoe UI" w:eastAsia="Calibri" w:hAnsi="Segoe UI" w:cs="Segoe UI"/>
          <w:b/>
          <w:bCs/>
          <w:lang w:val="en-US"/>
        </w:rPr>
      </w:pPr>
      <w:r w:rsidRPr="00E968BE">
        <w:rPr>
          <w:rFonts w:ascii="Segoe UI" w:eastAsia="Calibri" w:hAnsi="Segoe UI" w:cs="Segoe UI"/>
          <w:b/>
          <w:bCs/>
          <w:lang w:val="en-US"/>
        </w:rPr>
        <w:t>Equipment</w:t>
      </w:r>
    </w:p>
    <w:p w14:paraId="4E9C4081" w14:textId="77777777" w:rsidR="00C61655" w:rsidRPr="00C61655" w:rsidRDefault="00C61655" w:rsidP="00C61655">
      <w:pPr>
        <w:widowControl w:val="0"/>
        <w:spacing w:before="16" w:after="0" w:line="240" w:lineRule="auto"/>
        <w:ind w:right="-20"/>
        <w:jc w:val="both"/>
        <w:rPr>
          <w:rFonts w:ascii="Segoe UI" w:eastAsia="Calibri" w:hAnsi="Segoe UI" w:cs="Segoe UI"/>
          <w:lang w:val="en-US"/>
        </w:rPr>
      </w:pPr>
      <w:r w:rsidRPr="00C61655">
        <w:rPr>
          <w:rFonts w:ascii="Segoe UI" w:eastAsia="Calibri" w:hAnsi="Segoe UI" w:cs="Segoe UI"/>
          <w:lang w:val="en-US"/>
        </w:rPr>
        <w:t xml:space="preserve">Goals </w:t>
      </w:r>
    </w:p>
    <w:p w14:paraId="10642386" w14:textId="49C92A3A" w:rsidR="00C61655" w:rsidRPr="00C61655" w:rsidRDefault="00C61655" w:rsidP="00C61655">
      <w:pPr>
        <w:widowControl w:val="0"/>
        <w:spacing w:before="16" w:after="0" w:line="240" w:lineRule="auto"/>
        <w:ind w:right="-20"/>
        <w:jc w:val="both"/>
        <w:rPr>
          <w:rFonts w:ascii="Segoe UI" w:eastAsia="Calibri" w:hAnsi="Segoe UI" w:cs="Segoe UI"/>
          <w:lang w:val="en-US"/>
        </w:rPr>
      </w:pPr>
      <w:r w:rsidRPr="00C61655">
        <w:rPr>
          <w:rFonts w:ascii="Segoe UI" w:eastAsia="Calibri" w:hAnsi="Segoe UI" w:cs="Segoe UI"/>
          <w:lang w:val="en-US"/>
        </w:rPr>
        <w:t xml:space="preserve">This PlayZone has been designed with 1Nr fence incorporated goal at each end of the site. </w:t>
      </w:r>
    </w:p>
    <w:p w14:paraId="6CB38047" w14:textId="77777777" w:rsidR="00C61655" w:rsidRPr="00C61655" w:rsidRDefault="00C61655" w:rsidP="00C61655">
      <w:pPr>
        <w:widowControl w:val="0"/>
        <w:spacing w:before="16" w:after="0" w:line="240" w:lineRule="auto"/>
        <w:ind w:right="-20"/>
        <w:jc w:val="both"/>
        <w:rPr>
          <w:rFonts w:ascii="Segoe UI" w:eastAsia="Calibri" w:hAnsi="Segoe UI" w:cs="Segoe UI"/>
          <w:lang w:val="en-US"/>
        </w:rPr>
      </w:pPr>
    </w:p>
    <w:p w14:paraId="3D4D1144" w14:textId="06F4C0CF" w:rsidR="00C61655" w:rsidRPr="00C61655" w:rsidRDefault="003474CC" w:rsidP="00C61655">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Basketball</w:t>
      </w:r>
      <w:r w:rsidR="00C61655" w:rsidRPr="00C61655">
        <w:rPr>
          <w:rFonts w:ascii="Segoe UI" w:eastAsia="Calibri" w:hAnsi="Segoe UI" w:cs="Segoe UI"/>
          <w:lang w:val="en-US"/>
        </w:rPr>
        <w:t xml:space="preserve"> Systems </w:t>
      </w:r>
    </w:p>
    <w:p w14:paraId="10798A4C" w14:textId="70890BB0" w:rsidR="00C61655" w:rsidRPr="00C61655" w:rsidRDefault="00C61655" w:rsidP="00C61655">
      <w:pPr>
        <w:widowControl w:val="0"/>
        <w:spacing w:before="16" w:after="0" w:line="240" w:lineRule="auto"/>
        <w:ind w:right="-20"/>
        <w:jc w:val="both"/>
        <w:rPr>
          <w:rFonts w:ascii="Segoe UI" w:eastAsia="Calibri" w:hAnsi="Segoe UI" w:cs="Segoe UI"/>
          <w:lang w:val="en-US"/>
        </w:rPr>
      </w:pPr>
      <w:r w:rsidRPr="00C61655">
        <w:rPr>
          <w:rFonts w:ascii="Segoe UI" w:eastAsia="Calibri" w:hAnsi="Segoe UI" w:cs="Segoe UI"/>
          <w:lang w:val="en-US"/>
        </w:rPr>
        <w:t xml:space="preserve">This PlayZone has been designed with incorporated </w:t>
      </w:r>
      <w:r w:rsidR="00256EF9">
        <w:rPr>
          <w:rFonts w:ascii="Segoe UI" w:eastAsia="Calibri" w:hAnsi="Segoe UI" w:cs="Segoe UI"/>
          <w:lang w:val="en-US"/>
        </w:rPr>
        <w:t>basketba</w:t>
      </w:r>
      <w:r w:rsidR="003474CC">
        <w:rPr>
          <w:rFonts w:ascii="Segoe UI" w:eastAsia="Calibri" w:hAnsi="Segoe UI" w:cs="Segoe UI"/>
          <w:lang w:val="en-US"/>
        </w:rPr>
        <w:t>ll</w:t>
      </w:r>
      <w:r w:rsidRPr="00C61655">
        <w:rPr>
          <w:rFonts w:ascii="Segoe UI" w:eastAsia="Calibri" w:hAnsi="Segoe UI" w:cs="Segoe UI"/>
          <w:lang w:val="en-US"/>
        </w:rPr>
        <w:t xml:space="preserve"> system at each end of the site</w:t>
      </w:r>
      <w:r w:rsidR="003474CC">
        <w:rPr>
          <w:rFonts w:ascii="Segoe UI" w:eastAsia="Calibri" w:hAnsi="Segoe UI" w:cs="Segoe UI"/>
          <w:lang w:val="en-US"/>
        </w:rPr>
        <w:t xml:space="preserve"> above the football goal</w:t>
      </w:r>
      <w:r w:rsidRPr="00C61655">
        <w:rPr>
          <w:rFonts w:ascii="Segoe UI" w:eastAsia="Calibri" w:hAnsi="Segoe UI" w:cs="Segoe UI"/>
          <w:lang w:val="en-US"/>
        </w:rPr>
        <w:t xml:space="preserve">. </w:t>
      </w:r>
    </w:p>
    <w:p w14:paraId="21BB3EC8" w14:textId="77777777" w:rsidR="00C61655" w:rsidRDefault="00C61655" w:rsidP="00C61655">
      <w:pPr>
        <w:widowControl w:val="0"/>
        <w:spacing w:before="16" w:after="0" w:line="240" w:lineRule="auto"/>
        <w:ind w:right="-20"/>
        <w:jc w:val="both"/>
        <w:rPr>
          <w:rFonts w:ascii="Segoe UI" w:eastAsia="Calibri" w:hAnsi="Segoe UI" w:cs="Segoe UI"/>
          <w:lang w:val="en-US"/>
        </w:rPr>
      </w:pPr>
    </w:p>
    <w:p w14:paraId="3BDFC33A" w14:textId="6A9210BD" w:rsidR="00D437E0" w:rsidRDefault="00D437E0" w:rsidP="00C61655">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Basketball</w:t>
      </w:r>
    </w:p>
    <w:p w14:paraId="20C93496" w14:textId="150ADD2D" w:rsidR="00D437E0" w:rsidRDefault="00256EF9" w:rsidP="00C61655">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Four</w:t>
      </w:r>
      <w:r w:rsidR="00D437E0" w:rsidRPr="00D437E0">
        <w:rPr>
          <w:rFonts w:ascii="Segoe UI" w:eastAsia="Calibri" w:hAnsi="Segoe UI" w:cs="Segoe UI"/>
          <w:lang w:val="en-US"/>
        </w:rPr>
        <w:t xml:space="preserve"> basketball hoops for small sided basketball (no lines)</w:t>
      </w:r>
    </w:p>
    <w:p w14:paraId="05AB2D19" w14:textId="77777777" w:rsidR="00AD2F1B" w:rsidRDefault="00AD2F1B" w:rsidP="00C61655">
      <w:pPr>
        <w:widowControl w:val="0"/>
        <w:spacing w:before="16" w:after="0" w:line="240" w:lineRule="auto"/>
        <w:ind w:right="-20"/>
        <w:jc w:val="both"/>
        <w:rPr>
          <w:rFonts w:ascii="Segoe UI" w:eastAsia="Calibri" w:hAnsi="Segoe UI" w:cs="Segoe UI"/>
          <w:lang w:val="en-US"/>
        </w:rPr>
      </w:pPr>
    </w:p>
    <w:p w14:paraId="276448D6" w14:textId="285D389E" w:rsidR="00C61655" w:rsidRPr="00C61655" w:rsidRDefault="00C61655" w:rsidP="00C61655">
      <w:pPr>
        <w:widowControl w:val="0"/>
        <w:spacing w:before="16" w:after="0" w:line="240" w:lineRule="auto"/>
        <w:ind w:right="-20"/>
        <w:jc w:val="both"/>
        <w:rPr>
          <w:rFonts w:ascii="Segoe UI" w:eastAsia="Calibri" w:hAnsi="Segoe UI" w:cs="Segoe UI"/>
          <w:lang w:val="en-US"/>
        </w:rPr>
      </w:pPr>
      <w:r w:rsidRPr="00C61655">
        <w:rPr>
          <w:rFonts w:ascii="Segoe UI" w:eastAsia="Calibri" w:hAnsi="Segoe UI" w:cs="Segoe UI"/>
          <w:lang w:val="en-US"/>
        </w:rPr>
        <w:t xml:space="preserve">Benches </w:t>
      </w:r>
    </w:p>
    <w:p w14:paraId="2D14AE05" w14:textId="7323E8D8" w:rsidR="00E968BE" w:rsidRDefault="00C61655" w:rsidP="00C61655">
      <w:pPr>
        <w:widowControl w:val="0"/>
        <w:spacing w:before="16" w:after="0" w:line="240" w:lineRule="auto"/>
        <w:ind w:right="-20"/>
        <w:jc w:val="both"/>
        <w:rPr>
          <w:rFonts w:ascii="Segoe UI" w:eastAsia="Calibri" w:hAnsi="Segoe UI" w:cs="Segoe UI"/>
          <w:lang w:val="en-US"/>
        </w:rPr>
      </w:pPr>
      <w:r w:rsidRPr="00C61655">
        <w:rPr>
          <w:rFonts w:ascii="Segoe UI" w:eastAsia="Calibri" w:hAnsi="Segoe UI" w:cs="Segoe UI"/>
          <w:lang w:val="en-US"/>
        </w:rPr>
        <w:t>This PlayZone has been designed with 2Nr benches incorporated within the spectator area for people who are not inside of the fenced footprint of the facility.</w:t>
      </w:r>
    </w:p>
    <w:p w14:paraId="50812284" w14:textId="77777777" w:rsidR="00844124" w:rsidRPr="00844124" w:rsidRDefault="00844124" w:rsidP="00844124">
      <w:pPr>
        <w:widowControl w:val="0"/>
        <w:spacing w:before="16" w:after="0" w:line="240" w:lineRule="auto"/>
        <w:ind w:right="-20"/>
        <w:jc w:val="both"/>
        <w:rPr>
          <w:rFonts w:ascii="Segoe UI" w:eastAsia="Calibri" w:hAnsi="Segoe UI" w:cs="Segoe UI"/>
          <w:lang w:val="en-US"/>
        </w:rPr>
      </w:pPr>
    </w:p>
    <w:p w14:paraId="0515F979" w14:textId="77777777" w:rsidR="00844124" w:rsidRPr="00844124" w:rsidRDefault="00844124" w:rsidP="00844124">
      <w:pPr>
        <w:widowControl w:val="0"/>
        <w:spacing w:before="16" w:after="0" w:line="240" w:lineRule="auto"/>
        <w:ind w:right="-20"/>
        <w:jc w:val="both"/>
        <w:rPr>
          <w:rFonts w:ascii="Segoe UI" w:eastAsia="Calibri" w:hAnsi="Segoe UI" w:cs="Segoe UI"/>
          <w:lang w:val="en-US"/>
        </w:rPr>
      </w:pPr>
      <w:r w:rsidRPr="00844124">
        <w:rPr>
          <w:rFonts w:ascii="Segoe UI" w:eastAsia="Calibri" w:hAnsi="Segoe UI" w:cs="Segoe UI"/>
          <w:lang w:val="en-US"/>
        </w:rPr>
        <w:t xml:space="preserve">Electronic Access System </w:t>
      </w:r>
    </w:p>
    <w:p w14:paraId="07FB1AA9" w14:textId="7C961BB1" w:rsidR="00844124" w:rsidRDefault="00844124" w:rsidP="00844124">
      <w:pPr>
        <w:widowControl w:val="0"/>
        <w:spacing w:before="16" w:after="0" w:line="240" w:lineRule="auto"/>
        <w:ind w:right="-20"/>
        <w:jc w:val="both"/>
        <w:rPr>
          <w:rFonts w:ascii="Segoe UI" w:eastAsia="Calibri" w:hAnsi="Segoe UI" w:cs="Segoe UI"/>
          <w:lang w:val="en-US"/>
        </w:rPr>
      </w:pPr>
      <w:r w:rsidRPr="00844124">
        <w:rPr>
          <w:rFonts w:ascii="Segoe UI" w:eastAsia="Calibri" w:hAnsi="Segoe UI" w:cs="Segoe UI"/>
          <w:lang w:val="en-US"/>
        </w:rPr>
        <w:t>This PlayZone has been designed with electronic access system, as per design requirements of a PlayZone facility, to provide bookable access to potential users of the facility. (in line with feedback received from potential user groups detailing that bookable access provides an element of safety of use of outdoor facilities in comparison to unbookable facilities)</w:t>
      </w:r>
    </w:p>
    <w:p w14:paraId="72558631" w14:textId="1430E09B" w:rsidR="00A80F57" w:rsidRDefault="00613116" w:rsidP="00844124">
      <w:pPr>
        <w:widowControl w:val="0"/>
        <w:spacing w:before="16" w:after="0" w:line="240" w:lineRule="auto"/>
        <w:ind w:right="-20"/>
        <w:jc w:val="both"/>
        <w:rPr>
          <w:rFonts w:ascii="Segoe UI" w:eastAsia="Calibri" w:hAnsi="Segoe UI" w:cs="Segoe UI"/>
          <w:b/>
          <w:bCs/>
          <w:lang w:val="en-US"/>
        </w:rPr>
      </w:pPr>
      <w:r w:rsidRPr="00613116">
        <w:rPr>
          <w:rFonts w:ascii="Segoe UI" w:eastAsia="Calibri" w:hAnsi="Segoe UI" w:cs="Segoe UI"/>
          <w:b/>
          <w:bCs/>
          <w:lang w:val="en-US"/>
        </w:rPr>
        <w:lastRenderedPageBreak/>
        <w:t>National Planning Policies</w:t>
      </w:r>
    </w:p>
    <w:p w14:paraId="633C47EE" w14:textId="77777777" w:rsidR="00613116" w:rsidRDefault="00613116" w:rsidP="00844124">
      <w:pPr>
        <w:widowControl w:val="0"/>
        <w:spacing w:before="16" w:after="0" w:line="240" w:lineRule="auto"/>
        <w:ind w:right="-20"/>
        <w:jc w:val="both"/>
        <w:rPr>
          <w:rFonts w:ascii="Segoe UI" w:eastAsia="Calibri" w:hAnsi="Segoe UI" w:cs="Segoe UI"/>
          <w:b/>
          <w:bCs/>
          <w:lang w:val="en-US"/>
        </w:rPr>
      </w:pPr>
    </w:p>
    <w:p w14:paraId="18225431" w14:textId="42630380" w:rsidR="00613116" w:rsidRDefault="00CE3C7E" w:rsidP="00844124">
      <w:pPr>
        <w:widowControl w:val="0"/>
        <w:spacing w:before="16" w:after="0" w:line="240" w:lineRule="auto"/>
        <w:ind w:right="-20"/>
        <w:jc w:val="both"/>
        <w:rPr>
          <w:rFonts w:ascii="Segoe UI" w:eastAsia="Calibri" w:hAnsi="Segoe UI" w:cs="Segoe UI"/>
          <w:b/>
          <w:bCs/>
          <w:lang w:val="en-US"/>
        </w:rPr>
      </w:pPr>
      <w:r>
        <w:rPr>
          <w:rFonts w:ascii="Segoe UI" w:eastAsia="Calibri" w:hAnsi="Segoe UI" w:cs="Segoe UI"/>
          <w:b/>
          <w:bCs/>
          <w:lang w:val="en-US"/>
        </w:rPr>
        <w:t>General</w:t>
      </w:r>
    </w:p>
    <w:p w14:paraId="5A816504" w14:textId="11B45391" w:rsidR="00DA78A9" w:rsidRPr="00DA78A9" w:rsidRDefault="00DA78A9" w:rsidP="00DA78A9">
      <w:pPr>
        <w:widowControl w:val="0"/>
        <w:spacing w:before="16" w:after="0" w:line="240" w:lineRule="auto"/>
        <w:ind w:right="-20"/>
        <w:jc w:val="both"/>
        <w:rPr>
          <w:rFonts w:ascii="Segoe UI" w:eastAsia="Calibri" w:hAnsi="Segoe UI" w:cs="Segoe UI"/>
          <w:lang w:val="en-US"/>
        </w:rPr>
      </w:pPr>
      <w:r w:rsidRPr="00DA78A9">
        <w:rPr>
          <w:rFonts w:ascii="Segoe UI" w:eastAsia="Calibri" w:hAnsi="Segoe UI" w:cs="Segoe UI"/>
          <w:lang w:val="en-US"/>
        </w:rPr>
        <w:t xml:space="preserve">The National Planning Policy Framework sets out the Government’s planning policies for England and how these are expected to be applied. It sets out the Government’s requirements for the planning system, only to the extent that it is relevant, proportionate and necessary to do so. It provides a framework within which local people and their accountable councils can produce their own distinctive local and neighbourhood plans, which reflect the needs and priorities of their communities. </w:t>
      </w:r>
    </w:p>
    <w:p w14:paraId="310D300F" w14:textId="77777777" w:rsidR="00DA78A9" w:rsidRPr="00DA78A9" w:rsidRDefault="00DA78A9" w:rsidP="00DA78A9">
      <w:pPr>
        <w:widowControl w:val="0"/>
        <w:spacing w:before="16" w:after="0" w:line="240" w:lineRule="auto"/>
        <w:ind w:right="-20"/>
        <w:jc w:val="both"/>
        <w:rPr>
          <w:rFonts w:ascii="Segoe UI" w:eastAsia="Calibri" w:hAnsi="Segoe UI" w:cs="Segoe UI"/>
          <w:lang w:val="en-US"/>
        </w:rPr>
      </w:pPr>
    </w:p>
    <w:p w14:paraId="0367B8E7" w14:textId="3EFFC9E1" w:rsidR="00DA78A9" w:rsidRPr="00DA78A9" w:rsidRDefault="00BF1E9A" w:rsidP="00DA78A9">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We</w:t>
      </w:r>
      <w:r w:rsidR="00DA78A9" w:rsidRPr="00DA78A9">
        <w:rPr>
          <w:rFonts w:ascii="Segoe UI" w:eastAsia="Calibri" w:hAnsi="Segoe UI" w:cs="Segoe UI"/>
          <w:lang w:val="en-US"/>
        </w:rPr>
        <w:t xml:space="preserve"> have highlighted what they feel to be some relevant National Planning Policies in regard to this particular development, and how </w:t>
      </w:r>
      <w:r>
        <w:rPr>
          <w:rFonts w:ascii="Segoe UI" w:eastAsia="Calibri" w:hAnsi="Segoe UI" w:cs="Segoe UI"/>
          <w:lang w:val="en-US"/>
        </w:rPr>
        <w:t>we</w:t>
      </w:r>
      <w:r w:rsidR="00DA78A9" w:rsidRPr="00DA78A9">
        <w:rPr>
          <w:rFonts w:ascii="Segoe UI" w:eastAsia="Calibri" w:hAnsi="Segoe UI" w:cs="Segoe UI"/>
          <w:lang w:val="en-US"/>
        </w:rPr>
        <w:t xml:space="preserve"> have addressed each policy within the design stage of this facility below. </w:t>
      </w:r>
    </w:p>
    <w:p w14:paraId="3D2D31DC" w14:textId="77777777" w:rsidR="00DA78A9" w:rsidRPr="00DA78A9" w:rsidRDefault="00DA78A9" w:rsidP="00DA78A9">
      <w:pPr>
        <w:widowControl w:val="0"/>
        <w:spacing w:before="16" w:after="0" w:line="240" w:lineRule="auto"/>
        <w:ind w:right="-20"/>
        <w:jc w:val="both"/>
        <w:rPr>
          <w:rFonts w:ascii="Segoe UI" w:eastAsia="Calibri" w:hAnsi="Segoe UI" w:cs="Segoe UI"/>
          <w:lang w:val="en-US"/>
        </w:rPr>
      </w:pPr>
    </w:p>
    <w:p w14:paraId="2C6863B6" w14:textId="7166D04A" w:rsidR="00CE3C7E" w:rsidRPr="00DA78A9" w:rsidRDefault="00DA78A9" w:rsidP="00DA78A9">
      <w:pPr>
        <w:widowControl w:val="0"/>
        <w:spacing w:before="16" w:after="0" w:line="240" w:lineRule="auto"/>
        <w:ind w:right="-20"/>
        <w:jc w:val="both"/>
        <w:rPr>
          <w:rFonts w:ascii="Segoe UI" w:eastAsia="Calibri" w:hAnsi="Segoe UI" w:cs="Segoe UI"/>
          <w:lang w:val="en-US"/>
        </w:rPr>
      </w:pPr>
      <w:r w:rsidRPr="00DA78A9">
        <w:rPr>
          <w:rFonts w:ascii="Segoe UI" w:eastAsia="Calibri" w:hAnsi="Segoe UI" w:cs="Segoe UI"/>
          <w:lang w:val="en-US"/>
        </w:rPr>
        <w:t>The below is a brief summary of some of the key considerations that formed part of the design considerations in relation to this proposed development. This in no way suggests that other National Planning Policies have not been adhered to, but is used to show adherence to relevant policies formed a major part of the design stage.</w:t>
      </w:r>
    </w:p>
    <w:p w14:paraId="64778BC1" w14:textId="77777777" w:rsidR="00613116" w:rsidRDefault="00613116" w:rsidP="00844124">
      <w:pPr>
        <w:widowControl w:val="0"/>
        <w:spacing w:before="16" w:after="0" w:line="240" w:lineRule="auto"/>
        <w:ind w:right="-20"/>
        <w:jc w:val="both"/>
        <w:rPr>
          <w:rFonts w:ascii="Segoe UI" w:eastAsia="Calibri" w:hAnsi="Segoe UI" w:cs="Segoe UI"/>
          <w:b/>
          <w:bCs/>
          <w:lang w:val="en-US"/>
        </w:rPr>
      </w:pPr>
    </w:p>
    <w:p w14:paraId="05E60D01" w14:textId="219491D1" w:rsidR="00613116" w:rsidRDefault="00085259" w:rsidP="00844124">
      <w:pPr>
        <w:widowControl w:val="0"/>
        <w:spacing w:before="16" w:after="0" w:line="240" w:lineRule="auto"/>
        <w:ind w:right="-20"/>
        <w:jc w:val="both"/>
        <w:rPr>
          <w:rFonts w:ascii="Segoe UI" w:eastAsia="Calibri" w:hAnsi="Segoe UI" w:cs="Segoe UI"/>
          <w:b/>
          <w:bCs/>
          <w:lang w:val="en-US"/>
        </w:rPr>
      </w:pPr>
      <w:r>
        <w:rPr>
          <w:rFonts w:ascii="Segoe UI" w:eastAsia="Calibri" w:hAnsi="Segoe UI" w:cs="Segoe UI"/>
          <w:b/>
          <w:bCs/>
          <w:lang w:val="en-US"/>
        </w:rPr>
        <w:t>Promoting healthy and safe communities</w:t>
      </w:r>
    </w:p>
    <w:p w14:paraId="1B5D98C8" w14:textId="67485C1D" w:rsidR="00AC47E6" w:rsidRPr="00AC47E6" w:rsidRDefault="00AC47E6" w:rsidP="00AC47E6">
      <w:pPr>
        <w:widowControl w:val="0"/>
        <w:spacing w:before="16" w:after="0" w:line="240" w:lineRule="auto"/>
        <w:ind w:right="-20"/>
        <w:jc w:val="both"/>
        <w:rPr>
          <w:rFonts w:ascii="Segoe UI" w:eastAsia="Calibri" w:hAnsi="Segoe UI" w:cs="Segoe UI"/>
          <w:i/>
          <w:iCs/>
          <w:lang w:val="en-US"/>
        </w:rPr>
      </w:pPr>
      <w:r w:rsidRPr="00AC47E6">
        <w:rPr>
          <w:rFonts w:ascii="Segoe UI" w:eastAsia="Calibri" w:hAnsi="Segoe UI" w:cs="Segoe UI"/>
          <w:i/>
          <w:iCs/>
          <w:lang w:val="en-US"/>
        </w:rPr>
        <w:t xml:space="preserve">Par 92 – Planning Policies and decisions should aim to achieve health, inclusive and safe places which: </w:t>
      </w:r>
    </w:p>
    <w:p w14:paraId="7E423DD7" w14:textId="73254B7F" w:rsidR="00AC47E6" w:rsidRPr="00AC47E6" w:rsidRDefault="00AC47E6" w:rsidP="00AC47E6">
      <w:pPr>
        <w:widowControl w:val="0"/>
        <w:spacing w:before="16" w:after="0" w:line="240" w:lineRule="auto"/>
        <w:ind w:right="-20"/>
        <w:jc w:val="both"/>
        <w:rPr>
          <w:rFonts w:ascii="Segoe UI" w:eastAsia="Calibri" w:hAnsi="Segoe UI" w:cs="Segoe UI"/>
          <w:i/>
          <w:iCs/>
          <w:lang w:val="en-US"/>
        </w:rPr>
      </w:pPr>
      <w:r w:rsidRPr="00AC47E6">
        <w:rPr>
          <w:rFonts w:ascii="Segoe UI" w:eastAsia="Calibri" w:hAnsi="Segoe UI" w:cs="Segoe UI"/>
          <w:i/>
          <w:iCs/>
          <w:lang w:val="en-US"/>
        </w:rPr>
        <w:t xml:space="preserve">a) promote social interaction, including opportunities for meetings between people who might not otherwise come into contact with each other – for example through mixed-use developments, strong neighbourhood centres, street layouts that allow for easy pedestrian and cycle connections within and between neighbourhoods, and active street frontages; </w:t>
      </w:r>
    </w:p>
    <w:p w14:paraId="7C3CAF35" w14:textId="0D161E2B" w:rsidR="00AC47E6" w:rsidRPr="00AC47E6" w:rsidRDefault="00AC47E6" w:rsidP="00AC47E6">
      <w:pPr>
        <w:widowControl w:val="0"/>
        <w:spacing w:before="16" w:after="0" w:line="240" w:lineRule="auto"/>
        <w:ind w:right="-20"/>
        <w:jc w:val="both"/>
        <w:rPr>
          <w:rFonts w:ascii="Segoe UI" w:eastAsia="Calibri" w:hAnsi="Segoe UI" w:cs="Segoe UI"/>
          <w:i/>
          <w:iCs/>
          <w:lang w:val="en-US"/>
        </w:rPr>
      </w:pPr>
      <w:r w:rsidRPr="00AC47E6">
        <w:rPr>
          <w:rFonts w:ascii="Segoe UI" w:eastAsia="Calibri" w:hAnsi="Segoe UI" w:cs="Segoe UI"/>
          <w:i/>
          <w:iCs/>
          <w:lang w:val="en-US"/>
        </w:rPr>
        <w:t xml:space="preserve">b) are safe and accessible, so that crime and disorder, and the fear of crime, do not undermine the quality of life or community cohesion – for example through the use of attractive, well-designed, clear and legible pedestrian and cycle routes, and high-quality public space, which encourage the active and continual use of public areas; and </w:t>
      </w:r>
    </w:p>
    <w:p w14:paraId="2C2E6D1E" w14:textId="05E22B74" w:rsidR="00AC47E6" w:rsidRPr="00AC47E6" w:rsidRDefault="00AC47E6" w:rsidP="00AC47E6">
      <w:pPr>
        <w:widowControl w:val="0"/>
        <w:spacing w:before="16" w:after="0" w:line="240" w:lineRule="auto"/>
        <w:ind w:right="-20"/>
        <w:jc w:val="both"/>
        <w:rPr>
          <w:rFonts w:ascii="Segoe UI" w:eastAsia="Calibri" w:hAnsi="Segoe UI" w:cs="Segoe UI"/>
          <w:i/>
          <w:iCs/>
          <w:lang w:val="en-US"/>
        </w:rPr>
      </w:pPr>
      <w:r w:rsidRPr="00AC47E6">
        <w:rPr>
          <w:rFonts w:ascii="Segoe UI" w:eastAsia="Calibri" w:hAnsi="Segoe UI" w:cs="Segoe UI"/>
          <w:i/>
          <w:iCs/>
          <w:lang w:val="en-US"/>
        </w:rPr>
        <w:t xml:space="preserve">c) enable and support healthy lifestyles, especially where this would address identified local health and well-being needs – for example through the provision of safe and accessible green infrastructure, sports facilities, local shops, access to healthier food, allotments and layouts that encourage walking and cycling. </w:t>
      </w:r>
    </w:p>
    <w:p w14:paraId="0C1CCFCC" w14:textId="77777777" w:rsidR="00AC47E6" w:rsidRPr="000B566C" w:rsidRDefault="00AC47E6" w:rsidP="00AC47E6">
      <w:pPr>
        <w:widowControl w:val="0"/>
        <w:spacing w:before="16" w:after="0" w:line="240" w:lineRule="auto"/>
        <w:ind w:right="-20"/>
        <w:jc w:val="both"/>
        <w:rPr>
          <w:rFonts w:ascii="Segoe UI" w:eastAsia="Calibri" w:hAnsi="Segoe UI" w:cs="Segoe UI"/>
          <w:b/>
          <w:bCs/>
          <w:lang w:val="en-US"/>
        </w:rPr>
      </w:pPr>
      <w:r w:rsidRPr="000B566C">
        <w:rPr>
          <w:rFonts w:ascii="Segoe UI" w:eastAsia="Calibri" w:hAnsi="Segoe UI" w:cs="Segoe UI"/>
          <w:b/>
          <w:bCs/>
          <w:lang w:val="en-US"/>
        </w:rPr>
        <w:t xml:space="preserve">The proposed development has been designed to provide sports provision to the local </w:t>
      </w:r>
    </w:p>
    <w:p w14:paraId="485C8BEB" w14:textId="3A506664" w:rsidR="00AC47E6" w:rsidRPr="000B566C" w:rsidRDefault="00AC47E6" w:rsidP="00AC47E6">
      <w:pPr>
        <w:widowControl w:val="0"/>
        <w:spacing w:before="16" w:after="0" w:line="240" w:lineRule="auto"/>
        <w:ind w:right="-20"/>
        <w:jc w:val="both"/>
        <w:rPr>
          <w:rFonts w:ascii="Segoe UI" w:eastAsia="Calibri" w:hAnsi="Segoe UI" w:cs="Segoe UI"/>
          <w:b/>
          <w:bCs/>
          <w:lang w:val="en-US"/>
        </w:rPr>
      </w:pPr>
      <w:r w:rsidRPr="000B566C">
        <w:rPr>
          <w:rFonts w:ascii="Segoe UI" w:eastAsia="Calibri" w:hAnsi="Segoe UI" w:cs="Segoe UI"/>
          <w:b/>
          <w:bCs/>
          <w:lang w:val="en-US"/>
        </w:rPr>
        <w:t xml:space="preserve">area. </w:t>
      </w:r>
      <w:r w:rsidR="000B566C" w:rsidRPr="000B566C">
        <w:rPr>
          <w:rFonts w:ascii="Segoe UI" w:eastAsia="Calibri" w:hAnsi="Segoe UI" w:cs="Segoe UI"/>
          <w:b/>
          <w:bCs/>
          <w:lang w:val="en-US"/>
        </w:rPr>
        <w:t>We</w:t>
      </w:r>
      <w:r w:rsidRPr="000B566C">
        <w:rPr>
          <w:rFonts w:ascii="Segoe UI" w:eastAsia="Calibri" w:hAnsi="Segoe UI" w:cs="Segoe UI"/>
          <w:b/>
          <w:bCs/>
          <w:lang w:val="en-US"/>
        </w:rPr>
        <w:t xml:space="preserve"> therefore feel the proposals are aligned to Paragraph 92 of the NPPF in </w:t>
      </w:r>
    </w:p>
    <w:p w14:paraId="217082CD" w14:textId="77777777" w:rsidR="00AC47E6" w:rsidRPr="000B566C" w:rsidRDefault="00AC47E6" w:rsidP="00AC47E6">
      <w:pPr>
        <w:widowControl w:val="0"/>
        <w:spacing w:before="16" w:after="0" w:line="240" w:lineRule="auto"/>
        <w:ind w:right="-20"/>
        <w:jc w:val="both"/>
        <w:rPr>
          <w:rFonts w:ascii="Segoe UI" w:eastAsia="Calibri" w:hAnsi="Segoe UI" w:cs="Segoe UI"/>
          <w:b/>
          <w:bCs/>
          <w:lang w:val="en-US"/>
        </w:rPr>
      </w:pPr>
      <w:r w:rsidRPr="000B566C">
        <w:rPr>
          <w:rFonts w:ascii="Segoe UI" w:eastAsia="Calibri" w:hAnsi="Segoe UI" w:cs="Segoe UI"/>
          <w:b/>
          <w:bCs/>
          <w:lang w:val="en-US"/>
        </w:rPr>
        <w:t xml:space="preserve">particular the provision of sports facilities. </w:t>
      </w:r>
    </w:p>
    <w:p w14:paraId="7456B06F" w14:textId="77777777" w:rsidR="00AC47E6" w:rsidRPr="00AC47E6" w:rsidRDefault="00AC47E6" w:rsidP="00AC47E6">
      <w:pPr>
        <w:widowControl w:val="0"/>
        <w:spacing w:before="16" w:after="0" w:line="240" w:lineRule="auto"/>
        <w:ind w:right="-20"/>
        <w:jc w:val="both"/>
        <w:rPr>
          <w:rFonts w:ascii="Segoe UI" w:eastAsia="Calibri" w:hAnsi="Segoe UI" w:cs="Segoe UI"/>
          <w:lang w:val="en-US"/>
        </w:rPr>
      </w:pPr>
    </w:p>
    <w:p w14:paraId="04302883" w14:textId="1AD29108" w:rsidR="00AC47E6" w:rsidRPr="001E67C8" w:rsidRDefault="00AC47E6" w:rsidP="00AC47E6">
      <w:pPr>
        <w:widowControl w:val="0"/>
        <w:spacing w:before="16" w:after="0" w:line="240" w:lineRule="auto"/>
        <w:ind w:right="-20"/>
        <w:jc w:val="both"/>
        <w:rPr>
          <w:rFonts w:ascii="Segoe UI" w:eastAsia="Calibri" w:hAnsi="Segoe UI" w:cs="Segoe UI"/>
          <w:i/>
          <w:iCs/>
          <w:lang w:val="en-US"/>
        </w:rPr>
      </w:pPr>
      <w:r w:rsidRPr="001E67C8">
        <w:rPr>
          <w:rFonts w:ascii="Segoe UI" w:eastAsia="Calibri" w:hAnsi="Segoe UI" w:cs="Segoe UI"/>
          <w:i/>
          <w:iCs/>
          <w:lang w:val="en-US"/>
        </w:rPr>
        <w:t xml:space="preserve">Par 93 – To provide the social, recreational and cultural facilities and services the community needs, planning policies and decisions should: </w:t>
      </w:r>
    </w:p>
    <w:p w14:paraId="26F87157" w14:textId="23E93E37" w:rsidR="00AC47E6" w:rsidRPr="001E67C8" w:rsidRDefault="00AC47E6" w:rsidP="00AC47E6">
      <w:pPr>
        <w:widowControl w:val="0"/>
        <w:spacing w:before="16" w:after="0" w:line="240" w:lineRule="auto"/>
        <w:ind w:right="-20"/>
        <w:jc w:val="both"/>
        <w:rPr>
          <w:rFonts w:ascii="Segoe UI" w:eastAsia="Calibri" w:hAnsi="Segoe UI" w:cs="Segoe UI"/>
          <w:i/>
          <w:iCs/>
          <w:lang w:val="en-US"/>
        </w:rPr>
      </w:pPr>
      <w:r w:rsidRPr="001E67C8">
        <w:rPr>
          <w:rFonts w:ascii="Segoe UI" w:eastAsia="Calibri" w:hAnsi="Segoe UI" w:cs="Segoe UI"/>
          <w:i/>
          <w:iCs/>
          <w:lang w:val="en-US"/>
        </w:rPr>
        <w:t xml:space="preserve">a) plan positively for the provision and use of shared spaces, community facilities (such as local shops, meeting places, sports venues, open space, cultural buildings, public houses and places of worship) and other local services to enhance the sustainability of communities and residential environments </w:t>
      </w:r>
    </w:p>
    <w:p w14:paraId="09F1D027" w14:textId="77777777" w:rsidR="007C4D26" w:rsidRPr="001E67C8" w:rsidRDefault="00AC47E6" w:rsidP="00AC47E6">
      <w:pPr>
        <w:widowControl w:val="0"/>
        <w:spacing w:before="16" w:after="0" w:line="240" w:lineRule="auto"/>
        <w:ind w:right="-20"/>
        <w:jc w:val="both"/>
        <w:rPr>
          <w:rFonts w:ascii="Segoe UI" w:eastAsia="Calibri" w:hAnsi="Segoe UI" w:cs="Segoe UI"/>
          <w:i/>
          <w:iCs/>
          <w:lang w:val="en-US"/>
        </w:rPr>
      </w:pPr>
      <w:r w:rsidRPr="001E67C8">
        <w:rPr>
          <w:rFonts w:ascii="Segoe UI" w:eastAsia="Calibri" w:hAnsi="Segoe UI" w:cs="Segoe UI"/>
          <w:i/>
          <w:iCs/>
          <w:lang w:val="en-US"/>
        </w:rPr>
        <w:t xml:space="preserve">b) take into account and support the delivery of local strategies to improve health, social and cultural well-being for all sections of the community </w:t>
      </w:r>
    </w:p>
    <w:p w14:paraId="3ECA283F" w14:textId="2A42375A" w:rsidR="00085259" w:rsidRPr="001E67C8" w:rsidRDefault="00AC47E6" w:rsidP="00AC47E6">
      <w:pPr>
        <w:widowControl w:val="0"/>
        <w:spacing w:before="16" w:after="0" w:line="240" w:lineRule="auto"/>
        <w:ind w:right="-20"/>
        <w:jc w:val="both"/>
        <w:rPr>
          <w:rFonts w:ascii="Segoe UI" w:eastAsia="Calibri" w:hAnsi="Segoe UI" w:cs="Segoe UI"/>
          <w:b/>
          <w:bCs/>
          <w:lang w:val="en-US"/>
        </w:rPr>
      </w:pPr>
      <w:r w:rsidRPr="001E67C8">
        <w:rPr>
          <w:rFonts w:ascii="Segoe UI" w:eastAsia="Calibri" w:hAnsi="Segoe UI" w:cs="Segoe UI"/>
          <w:b/>
          <w:bCs/>
          <w:lang w:val="en-US"/>
        </w:rPr>
        <w:lastRenderedPageBreak/>
        <w:t xml:space="preserve">The proposed development has been designed to provide access to sporting provision including The Football Foundations core objectives of the PlayZone Scheme of identifying targeted priority groups including Lower Socio-Economic Groups, Women and Girls, Disabled people and people with long term health conditions, and ethnically diverse communities. </w:t>
      </w:r>
      <w:r w:rsidR="00BF1E9A">
        <w:rPr>
          <w:rFonts w:ascii="Segoe UI" w:eastAsia="Calibri" w:hAnsi="Segoe UI" w:cs="Segoe UI"/>
          <w:b/>
          <w:bCs/>
          <w:lang w:val="en-US"/>
        </w:rPr>
        <w:t>We</w:t>
      </w:r>
      <w:r w:rsidRPr="001E67C8">
        <w:rPr>
          <w:rFonts w:ascii="Segoe UI" w:eastAsia="Calibri" w:hAnsi="Segoe UI" w:cs="Segoe UI"/>
          <w:b/>
          <w:bCs/>
          <w:lang w:val="en-US"/>
        </w:rPr>
        <w:t xml:space="preserve"> therefore feel the proposals are aligned to Paragraph 93 of the NPPF in particular the provision of a social and recreational facility for sporting use, which would aim to improve health and social well-being for all sections of the local community.</w:t>
      </w:r>
    </w:p>
    <w:p w14:paraId="04BCC2F8" w14:textId="77777777" w:rsidR="00613116" w:rsidRPr="00AC47E6" w:rsidRDefault="00613116" w:rsidP="00844124">
      <w:pPr>
        <w:widowControl w:val="0"/>
        <w:spacing w:before="16" w:after="0" w:line="240" w:lineRule="auto"/>
        <w:ind w:right="-20"/>
        <w:jc w:val="both"/>
        <w:rPr>
          <w:rFonts w:ascii="Segoe UI" w:eastAsia="Calibri" w:hAnsi="Segoe UI" w:cs="Segoe UI"/>
          <w:lang w:val="en-US"/>
        </w:rPr>
      </w:pPr>
    </w:p>
    <w:p w14:paraId="0EA8033A" w14:textId="022E0F45" w:rsidR="007A00E0" w:rsidRPr="007A00E0" w:rsidRDefault="007A00E0" w:rsidP="007A00E0">
      <w:pPr>
        <w:widowControl w:val="0"/>
        <w:spacing w:before="16" w:after="0" w:line="240" w:lineRule="auto"/>
        <w:ind w:right="-20"/>
        <w:jc w:val="both"/>
        <w:rPr>
          <w:rFonts w:ascii="Segoe UI" w:eastAsia="Calibri" w:hAnsi="Segoe UI" w:cs="Segoe UI"/>
          <w:i/>
          <w:iCs/>
          <w:lang w:val="en-US"/>
        </w:rPr>
      </w:pPr>
      <w:r w:rsidRPr="007A00E0">
        <w:rPr>
          <w:rFonts w:ascii="Segoe UI" w:eastAsia="Calibri" w:hAnsi="Segoe UI" w:cs="Segoe UI"/>
          <w:i/>
          <w:iCs/>
          <w:lang w:val="en-US"/>
        </w:rPr>
        <w:t xml:space="preserve">Par 98 – Access to a network of high-quality open spaces and opportunities for sport and physical activity is important for the health and well-being of communities, and can deliver wider benefits for nature and support efforts to address climate change. </w:t>
      </w:r>
    </w:p>
    <w:p w14:paraId="56A026C1" w14:textId="708D799B" w:rsidR="007A00E0" w:rsidRPr="007A00E0" w:rsidRDefault="007A00E0" w:rsidP="007A00E0">
      <w:pPr>
        <w:widowControl w:val="0"/>
        <w:spacing w:before="16" w:after="0" w:line="240" w:lineRule="auto"/>
        <w:ind w:right="-20"/>
        <w:jc w:val="both"/>
        <w:rPr>
          <w:rFonts w:ascii="Segoe UI" w:eastAsia="Calibri" w:hAnsi="Segoe UI" w:cs="Segoe UI"/>
          <w:i/>
          <w:iCs/>
          <w:lang w:val="en-US"/>
        </w:rPr>
      </w:pPr>
      <w:r w:rsidRPr="007A00E0">
        <w:rPr>
          <w:rFonts w:ascii="Segoe UI" w:eastAsia="Calibri" w:hAnsi="Segoe UI" w:cs="Segoe UI"/>
          <w:i/>
          <w:iCs/>
          <w:lang w:val="en-US"/>
        </w:rPr>
        <w:t xml:space="preserve">Planning policies should be based on robust and up-to-date assessments of the need for open space, sport and recreation facilities (including quantitative or qualitative deficits or surpluses) and opportunities for new provision. Information gained from the assessments should be used to determine what open space, sport and recreational provision is needed, which plans should then seek to accommodate. </w:t>
      </w:r>
    </w:p>
    <w:p w14:paraId="58FB99F2" w14:textId="77777777" w:rsidR="007A00E0" w:rsidRPr="007A00E0" w:rsidRDefault="007A00E0" w:rsidP="007A00E0">
      <w:pPr>
        <w:widowControl w:val="0"/>
        <w:spacing w:before="16" w:after="0" w:line="240" w:lineRule="auto"/>
        <w:ind w:right="-20"/>
        <w:jc w:val="both"/>
        <w:rPr>
          <w:rFonts w:ascii="Segoe UI" w:eastAsia="Calibri" w:hAnsi="Segoe UI" w:cs="Segoe UI"/>
          <w:b/>
          <w:bCs/>
          <w:lang w:val="en-US"/>
        </w:rPr>
      </w:pPr>
      <w:r w:rsidRPr="007A00E0">
        <w:rPr>
          <w:rFonts w:ascii="Segoe UI" w:eastAsia="Calibri" w:hAnsi="Segoe UI" w:cs="Segoe UI"/>
          <w:b/>
          <w:bCs/>
          <w:lang w:val="en-US"/>
        </w:rPr>
        <w:t xml:space="preserve">The proposed development has been designed to provide a high-quality space for sport </w:t>
      </w:r>
    </w:p>
    <w:p w14:paraId="0CA3F2B5" w14:textId="05E00062" w:rsidR="007A00E0" w:rsidRPr="007A00E0" w:rsidRDefault="007A00E0" w:rsidP="007A00E0">
      <w:pPr>
        <w:widowControl w:val="0"/>
        <w:spacing w:before="16" w:after="0" w:line="240" w:lineRule="auto"/>
        <w:ind w:right="-20"/>
        <w:jc w:val="both"/>
        <w:rPr>
          <w:rFonts w:ascii="Segoe UI" w:eastAsia="Calibri" w:hAnsi="Segoe UI" w:cs="Segoe UI"/>
          <w:b/>
          <w:bCs/>
          <w:lang w:val="en-US"/>
        </w:rPr>
      </w:pPr>
      <w:r w:rsidRPr="007A00E0">
        <w:rPr>
          <w:rFonts w:ascii="Segoe UI" w:eastAsia="Calibri" w:hAnsi="Segoe UI" w:cs="Segoe UI"/>
          <w:b/>
          <w:bCs/>
          <w:lang w:val="en-US"/>
        </w:rPr>
        <w:t xml:space="preserve">and physical activity to the local area. Local planning policies and community engagement show a need for this development. </w:t>
      </w:r>
    </w:p>
    <w:p w14:paraId="08A2CF97" w14:textId="77777777" w:rsidR="007A00E0" w:rsidRPr="007A00E0" w:rsidRDefault="007A00E0" w:rsidP="007A00E0">
      <w:pPr>
        <w:widowControl w:val="0"/>
        <w:spacing w:before="16" w:after="0" w:line="240" w:lineRule="auto"/>
        <w:ind w:right="-20"/>
        <w:jc w:val="both"/>
        <w:rPr>
          <w:rFonts w:ascii="Segoe UI" w:eastAsia="Calibri" w:hAnsi="Segoe UI" w:cs="Segoe UI"/>
          <w:lang w:val="en-US"/>
        </w:rPr>
      </w:pPr>
    </w:p>
    <w:p w14:paraId="22B8066A" w14:textId="570CC94A" w:rsidR="007A00E0" w:rsidRPr="00E77F8B" w:rsidRDefault="007A00E0" w:rsidP="007A00E0">
      <w:pPr>
        <w:widowControl w:val="0"/>
        <w:spacing w:before="16" w:after="0" w:line="240" w:lineRule="auto"/>
        <w:ind w:right="-20"/>
        <w:jc w:val="both"/>
        <w:rPr>
          <w:rFonts w:ascii="Segoe UI" w:eastAsia="Calibri" w:hAnsi="Segoe UI" w:cs="Segoe UI"/>
          <w:i/>
          <w:iCs/>
          <w:lang w:val="en-US"/>
        </w:rPr>
      </w:pPr>
      <w:r w:rsidRPr="00E77F8B">
        <w:rPr>
          <w:rFonts w:ascii="Segoe UI" w:eastAsia="Calibri" w:hAnsi="Segoe UI" w:cs="Segoe UI"/>
          <w:i/>
          <w:iCs/>
          <w:lang w:val="en-US"/>
        </w:rPr>
        <w:t xml:space="preserve">Par 99 – Existing open space, sports and recreational buildings and land, including playing fields, should not be built on unless: </w:t>
      </w:r>
    </w:p>
    <w:p w14:paraId="4C21A645" w14:textId="29391B2F" w:rsidR="007A00E0" w:rsidRPr="00E77F8B" w:rsidRDefault="007A00E0" w:rsidP="007A00E0">
      <w:pPr>
        <w:widowControl w:val="0"/>
        <w:spacing w:before="16" w:after="0" w:line="240" w:lineRule="auto"/>
        <w:ind w:right="-20"/>
        <w:jc w:val="both"/>
        <w:rPr>
          <w:rFonts w:ascii="Segoe UI" w:eastAsia="Calibri" w:hAnsi="Segoe UI" w:cs="Segoe UI"/>
          <w:i/>
          <w:iCs/>
          <w:lang w:val="en-US"/>
        </w:rPr>
      </w:pPr>
      <w:r w:rsidRPr="00E77F8B">
        <w:rPr>
          <w:rFonts w:ascii="Segoe UI" w:eastAsia="Calibri" w:hAnsi="Segoe UI" w:cs="Segoe UI"/>
          <w:i/>
          <w:iCs/>
          <w:lang w:val="en-US"/>
        </w:rPr>
        <w:t xml:space="preserve">a) an assessment has been undertaken which has clearly shown the open space, buildings or land to be surplus to requirements; or </w:t>
      </w:r>
    </w:p>
    <w:p w14:paraId="5BFA58D9" w14:textId="0A59392B" w:rsidR="007A00E0" w:rsidRPr="00E77F8B" w:rsidRDefault="007A00E0" w:rsidP="007A00E0">
      <w:pPr>
        <w:widowControl w:val="0"/>
        <w:spacing w:before="16" w:after="0" w:line="240" w:lineRule="auto"/>
        <w:ind w:right="-20"/>
        <w:jc w:val="both"/>
        <w:rPr>
          <w:rFonts w:ascii="Segoe UI" w:eastAsia="Calibri" w:hAnsi="Segoe UI" w:cs="Segoe UI"/>
          <w:i/>
          <w:iCs/>
          <w:lang w:val="en-US"/>
        </w:rPr>
      </w:pPr>
      <w:r w:rsidRPr="00E77F8B">
        <w:rPr>
          <w:rFonts w:ascii="Segoe UI" w:eastAsia="Calibri" w:hAnsi="Segoe UI" w:cs="Segoe UI"/>
          <w:i/>
          <w:iCs/>
          <w:lang w:val="en-US"/>
        </w:rPr>
        <w:t xml:space="preserve">b) the loss resulting from the proposed development would be replaced by equivalent or better provision in terms of quantity and quality in a suitable location; or </w:t>
      </w:r>
    </w:p>
    <w:p w14:paraId="6B787AFF" w14:textId="210B6844" w:rsidR="007A00E0" w:rsidRPr="00E77F8B" w:rsidRDefault="007A00E0" w:rsidP="007A00E0">
      <w:pPr>
        <w:widowControl w:val="0"/>
        <w:spacing w:before="16" w:after="0" w:line="240" w:lineRule="auto"/>
        <w:ind w:right="-20"/>
        <w:jc w:val="both"/>
        <w:rPr>
          <w:rFonts w:ascii="Segoe UI" w:eastAsia="Calibri" w:hAnsi="Segoe UI" w:cs="Segoe UI"/>
          <w:i/>
          <w:iCs/>
          <w:lang w:val="en-US"/>
        </w:rPr>
      </w:pPr>
      <w:r w:rsidRPr="00E77F8B">
        <w:rPr>
          <w:rFonts w:ascii="Segoe UI" w:eastAsia="Calibri" w:hAnsi="Segoe UI" w:cs="Segoe UI"/>
          <w:i/>
          <w:iCs/>
          <w:lang w:val="en-US"/>
        </w:rPr>
        <w:t xml:space="preserve">c) the development is for alternative sports and recreational provision, the benefits of which clearly outweigh the loss of the current or former use. </w:t>
      </w:r>
    </w:p>
    <w:p w14:paraId="081372F7" w14:textId="77777777" w:rsidR="007A00E0" w:rsidRPr="00E77F8B" w:rsidRDefault="007A00E0" w:rsidP="007A00E0">
      <w:pPr>
        <w:widowControl w:val="0"/>
        <w:spacing w:before="16" w:after="0" w:line="240" w:lineRule="auto"/>
        <w:ind w:right="-20"/>
        <w:jc w:val="both"/>
        <w:rPr>
          <w:rFonts w:ascii="Segoe UI" w:eastAsia="Calibri" w:hAnsi="Segoe UI" w:cs="Segoe UI"/>
          <w:b/>
          <w:bCs/>
          <w:lang w:val="en-US"/>
        </w:rPr>
      </w:pPr>
      <w:r w:rsidRPr="00E77F8B">
        <w:rPr>
          <w:rFonts w:ascii="Segoe UI" w:eastAsia="Calibri" w:hAnsi="Segoe UI" w:cs="Segoe UI"/>
          <w:b/>
          <w:bCs/>
          <w:lang w:val="en-US"/>
        </w:rPr>
        <w:t xml:space="preserve">The proposed development has been designed to have little / no impact on the existing </w:t>
      </w:r>
    </w:p>
    <w:p w14:paraId="349ECC29" w14:textId="6D2E179D" w:rsidR="00613116" w:rsidRPr="00E77F8B" w:rsidRDefault="007A00E0" w:rsidP="007A00E0">
      <w:pPr>
        <w:widowControl w:val="0"/>
        <w:spacing w:before="16" w:after="0" w:line="240" w:lineRule="auto"/>
        <w:ind w:right="-20"/>
        <w:jc w:val="both"/>
        <w:rPr>
          <w:rFonts w:ascii="Segoe UI" w:eastAsia="Calibri" w:hAnsi="Segoe UI" w:cs="Segoe UI"/>
          <w:b/>
          <w:bCs/>
          <w:lang w:val="en-US"/>
        </w:rPr>
      </w:pPr>
      <w:r w:rsidRPr="00E77F8B">
        <w:rPr>
          <w:rFonts w:ascii="Segoe UI" w:eastAsia="Calibri" w:hAnsi="Segoe UI" w:cs="Segoe UI"/>
          <w:b/>
          <w:bCs/>
          <w:lang w:val="en-US"/>
        </w:rPr>
        <w:t>sporting provisions on the site, as shown by the associated drawings.</w:t>
      </w:r>
    </w:p>
    <w:p w14:paraId="0252C3E4" w14:textId="77777777" w:rsidR="00613116" w:rsidRPr="00AC47E6" w:rsidRDefault="00613116" w:rsidP="00844124">
      <w:pPr>
        <w:widowControl w:val="0"/>
        <w:spacing w:before="16" w:after="0" w:line="240" w:lineRule="auto"/>
        <w:ind w:right="-20"/>
        <w:jc w:val="both"/>
        <w:rPr>
          <w:rFonts w:ascii="Segoe UI" w:eastAsia="Calibri" w:hAnsi="Segoe UI" w:cs="Segoe UI"/>
          <w:lang w:val="en-US"/>
        </w:rPr>
      </w:pPr>
    </w:p>
    <w:p w14:paraId="5753620C" w14:textId="64926231" w:rsidR="00613116" w:rsidRDefault="006B06D8" w:rsidP="00844124">
      <w:pPr>
        <w:widowControl w:val="0"/>
        <w:spacing w:before="16" w:after="0" w:line="240" w:lineRule="auto"/>
        <w:ind w:right="-20"/>
        <w:jc w:val="both"/>
        <w:rPr>
          <w:rFonts w:ascii="Segoe UI" w:eastAsia="Calibri" w:hAnsi="Segoe UI" w:cs="Segoe UI"/>
          <w:b/>
          <w:bCs/>
          <w:lang w:val="en-US"/>
        </w:rPr>
      </w:pPr>
      <w:r w:rsidRPr="006B06D8">
        <w:rPr>
          <w:rFonts w:ascii="Segoe UI" w:eastAsia="Calibri" w:hAnsi="Segoe UI" w:cs="Segoe UI"/>
          <w:b/>
          <w:bCs/>
          <w:lang w:val="en-US"/>
        </w:rPr>
        <w:t>Achieving well-designed places</w:t>
      </w:r>
    </w:p>
    <w:p w14:paraId="3942711C" w14:textId="42EB806D" w:rsidR="00225ABF" w:rsidRPr="00225ABF" w:rsidRDefault="00225ABF" w:rsidP="00225ABF">
      <w:pPr>
        <w:widowControl w:val="0"/>
        <w:spacing w:before="16" w:after="0" w:line="240" w:lineRule="auto"/>
        <w:ind w:right="-20"/>
        <w:jc w:val="both"/>
        <w:rPr>
          <w:rFonts w:ascii="Segoe UI" w:eastAsia="Calibri" w:hAnsi="Segoe UI" w:cs="Segoe UI"/>
          <w:i/>
          <w:iCs/>
          <w:lang w:val="en-US"/>
        </w:rPr>
      </w:pPr>
      <w:r w:rsidRPr="00225ABF">
        <w:rPr>
          <w:rFonts w:ascii="Segoe UI" w:eastAsia="Calibri" w:hAnsi="Segoe UI" w:cs="Segoe UI"/>
          <w:i/>
          <w:iCs/>
          <w:lang w:val="en-US"/>
        </w:rPr>
        <w:t xml:space="preserve">Par 126 – The creation of high-quality, beautiful and sustainable buildings and places is fundamental to what the planning and development process should achieve. Good design is a key aspect of sustainable development, creates better places in which to live and work and helps make development acceptable to communities. Being clear about design expectations, and how these will be tested, is essential for achieving this. So too is effective engagement between applicants, communities, local planning authorities and other interests throughout the process. </w:t>
      </w:r>
    </w:p>
    <w:p w14:paraId="4A59315B" w14:textId="5991091A" w:rsidR="00225ABF" w:rsidRPr="00225ABF" w:rsidRDefault="00225ABF" w:rsidP="00225ABF">
      <w:pPr>
        <w:widowControl w:val="0"/>
        <w:spacing w:before="16" w:after="0" w:line="240" w:lineRule="auto"/>
        <w:ind w:right="-20"/>
        <w:jc w:val="both"/>
        <w:rPr>
          <w:rFonts w:ascii="Segoe UI" w:eastAsia="Calibri" w:hAnsi="Segoe UI" w:cs="Segoe UI"/>
          <w:b/>
          <w:bCs/>
          <w:lang w:val="en-US"/>
        </w:rPr>
      </w:pPr>
      <w:r w:rsidRPr="00225ABF">
        <w:rPr>
          <w:rFonts w:ascii="Segoe UI" w:eastAsia="Calibri" w:hAnsi="Segoe UI" w:cs="Segoe UI"/>
          <w:b/>
          <w:bCs/>
          <w:lang w:val="en-US"/>
        </w:rPr>
        <w:t xml:space="preserve">For every aspect of the design, materials have been suggested that are in keeping with usual  typical  build  construction  /  appearance  /  formats  for  sporting  applications. </w:t>
      </w:r>
    </w:p>
    <w:p w14:paraId="2A736DD7" w14:textId="6879A012" w:rsidR="00225ABF" w:rsidRPr="00225ABF" w:rsidRDefault="00225ABF" w:rsidP="00225ABF">
      <w:pPr>
        <w:widowControl w:val="0"/>
        <w:spacing w:before="16" w:after="0" w:line="240" w:lineRule="auto"/>
        <w:ind w:right="-20"/>
        <w:jc w:val="both"/>
        <w:rPr>
          <w:rFonts w:ascii="Segoe UI" w:eastAsia="Calibri" w:hAnsi="Segoe UI" w:cs="Segoe UI"/>
          <w:b/>
          <w:bCs/>
          <w:lang w:val="en-US"/>
        </w:rPr>
      </w:pPr>
      <w:r w:rsidRPr="00225ABF">
        <w:rPr>
          <w:rFonts w:ascii="Segoe UI" w:eastAsia="Calibri" w:hAnsi="Segoe UI" w:cs="Segoe UI"/>
          <w:b/>
          <w:bCs/>
          <w:lang w:val="en-US"/>
        </w:rPr>
        <w:t xml:space="preserve">We therefore feel the proposals align with Paragraph 126 of the NPPF in regard to the creation of high-quality sustainable facilities. </w:t>
      </w:r>
    </w:p>
    <w:p w14:paraId="29499E22" w14:textId="77777777" w:rsidR="00225ABF" w:rsidRPr="00225ABF" w:rsidRDefault="00225ABF" w:rsidP="00225ABF">
      <w:pPr>
        <w:widowControl w:val="0"/>
        <w:spacing w:before="16" w:after="0" w:line="240" w:lineRule="auto"/>
        <w:ind w:right="-20"/>
        <w:jc w:val="both"/>
        <w:rPr>
          <w:rFonts w:ascii="Segoe UI" w:eastAsia="Calibri" w:hAnsi="Segoe UI" w:cs="Segoe UI"/>
          <w:lang w:val="en-US"/>
        </w:rPr>
      </w:pPr>
    </w:p>
    <w:p w14:paraId="08444DB4" w14:textId="77777777" w:rsidR="00225ABF" w:rsidRPr="004B5666" w:rsidRDefault="00225ABF" w:rsidP="00225ABF">
      <w:pPr>
        <w:widowControl w:val="0"/>
        <w:spacing w:before="16" w:after="0" w:line="240" w:lineRule="auto"/>
        <w:ind w:right="-20"/>
        <w:jc w:val="both"/>
        <w:rPr>
          <w:rFonts w:ascii="Segoe UI" w:eastAsia="Calibri" w:hAnsi="Segoe UI" w:cs="Segoe UI"/>
          <w:i/>
          <w:iCs/>
          <w:lang w:val="en-US"/>
        </w:rPr>
      </w:pPr>
      <w:r w:rsidRPr="004B5666">
        <w:rPr>
          <w:rFonts w:ascii="Segoe UI" w:eastAsia="Calibri" w:hAnsi="Segoe UI" w:cs="Segoe UI"/>
          <w:i/>
          <w:iCs/>
          <w:lang w:val="en-US"/>
        </w:rPr>
        <w:t xml:space="preserve">Par 130 – Planning policies and decisions should ensure that developments: </w:t>
      </w:r>
    </w:p>
    <w:p w14:paraId="3BA70FA7" w14:textId="0B88720E" w:rsidR="00225ABF" w:rsidRPr="004B5666" w:rsidRDefault="00225ABF" w:rsidP="00225ABF">
      <w:pPr>
        <w:widowControl w:val="0"/>
        <w:spacing w:before="16" w:after="0" w:line="240" w:lineRule="auto"/>
        <w:ind w:right="-20"/>
        <w:jc w:val="both"/>
        <w:rPr>
          <w:rFonts w:ascii="Segoe UI" w:eastAsia="Calibri" w:hAnsi="Segoe UI" w:cs="Segoe UI"/>
          <w:i/>
          <w:iCs/>
          <w:lang w:val="en-US"/>
        </w:rPr>
      </w:pPr>
      <w:r w:rsidRPr="004B5666">
        <w:rPr>
          <w:rFonts w:ascii="Segoe UI" w:eastAsia="Calibri" w:hAnsi="Segoe UI" w:cs="Segoe UI"/>
          <w:i/>
          <w:iCs/>
          <w:lang w:val="en-US"/>
        </w:rPr>
        <w:t xml:space="preserve">a) Will function well and add to the overall quality of the area, not just for the short term but </w:t>
      </w:r>
      <w:r w:rsidRPr="004B5666">
        <w:rPr>
          <w:rFonts w:ascii="Segoe UI" w:eastAsia="Calibri" w:hAnsi="Segoe UI" w:cs="Segoe UI"/>
          <w:i/>
          <w:iCs/>
          <w:lang w:val="en-US"/>
        </w:rPr>
        <w:lastRenderedPageBreak/>
        <w:t xml:space="preserve">over the lifetime of the development </w:t>
      </w:r>
    </w:p>
    <w:p w14:paraId="76463E0A" w14:textId="62CB8C58" w:rsidR="00225ABF" w:rsidRPr="004B5666" w:rsidRDefault="00225ABF" w:rsidP="00225ABF">
      <w:pPr>
        <w:widowControl w:val="0"/>
        <w:spacing w:before="16" w:after="0" w:line="240" w:lineRule="auto"/>
        <w:ind w:right="-20"/>
        <w:jc w:val="both"/>
        <w:rPr>
          <w:rFonts w:ascii="Segoe UI" w:eastAsia="Calibri" w:hAnsi="Segoe UI" w:cs="Segoe UI"/>
          <w:i/>
          <w:iCs/>
          <w:lang w:val="en-US"/>
        </w:rPr>
      </w:pPr>
      <w:r w:rsidRPr="004B5666">
        <w:rPr>
          <w:rFonts w:ascii="Segoe UI" w:eastAsia="Calibri" w:hAnsi="Segoe UI" w:cs="Segoe UI"/>
          <w:i/>
          <w:iCs/>
          <w:lang w:val="en-US"/>
        </w:rPr>
        <w:t xml:space="preserve">b) Are visually attractive as a result of good architecture, layout and appropriate and effective landscaping </w:t>
      </w:r>
    </w:p>
    <w:p w14:paraId="10435F8F" w14:textId="01BA564B" w:rsidR="00225ABF" w:rsidRPr="004B5666" w:rsidRDefault="00225ABF" w:rsidP="00225ABF">
      <w:pPr>
        <w:widowControl w:val="0"/>
        <w:spacing w:before="16" w:after="0" w:line="240" w:lineRule="auto"/>
        <w:ind w:right="-20"/>
        <w:jc w:val="both"/>
        <w:rPr>
          <w:rFonts w:ascii="Segoe UI" w:eastAsia="Calibri" w:hAnsi="Segoe UI" w:cs="Segoe UI"/>
          <w:i/>
          <w:iCs/>
          <w:lang w:val="en-US"/>
        </w:rPr>
      </w:pPr>
      <w:r w:rsidRPr="004B5666">
        <w:rPr>
          <w:rFonts w:ascii="Segoe UI" w:eastAsia="Calibri" w:hAnsi="Segoe UI" w:cs="Segoe UI"/>
          <w:i/>
          <w:iCs/>
          <w:lang w:val="en-US"/>
        </w:rPr>
        <w:t xml:space="preserve">f) Create places that are safe, inclusive and accessible and which promote health and well-being, with a high standard of amenity for existing and future users </w:t>
      </w:r>
    </w:p>
    <w:p w14:paraId="5A596D0E" w14:textId="5F9606CA" w:rsidR="00225ABF" w:rsidRPr="004B5666" w:rsidRDefault="00225ABF" w:rsidP="00225ABF">
      <w:pPr>
        <w:widowControl w:val="0"/>
        <w:spacing w:before="16" w:after="0" w:line="240" w:lineRule="auto"/>
        <w:ind w:right="-20"/>
        <w:jc w:val="both"/>
        <w:rPr>
          <w:rFonts w:ascii="Segoe UI" w:eastAsia="Calibri" w:hAnsi="Segoe UI" w:cs="Segoe UI"/>
          <w:b/>
          <w:bCs/>
          <w:lang w:val="en-US"/>
        </w:rPr>
      </w:pPr>
      <w:r w:rsidRPr="004B5666">
        <w:rPr>
          <w:rFonts w:ascii="Segoe UI" w:eastAsia="Calibri" w:hAnsi="Segoe UI" w:cs="Segoe UI"/>
          <w:b/>
          <w:bCs/>
          <w:lang w:val="en-US"/>
        </w:rPr>
        <w:t xml:space="preserve">The design will produce a high-quality facility, with suitable construction make up for the lifetime of the development. </w:t>
      </w:r>
      <w:r w:rsidR="00BF1E9A">
        <w:rPr>
          <w:rFonts w:ascii="Segoe UI" w:eastAsia="Calibri" w:hAnsi="Segoe UI" w:cs="Segoe UI"/>
          <w:b/>
          <w:bCs/>
          <w:lang w:val="en-US"/>
        </w:rPr>
        <w:t>We</w:t>
      </w:r>
      <w:r w:rsidRPr="004B5666">
        <w:rPr>
          <w:rFonts w:ascii="Segoe UI" w:eastAsia="Calibri" w:hAnsi="Segoe UI" w:cs="Segoe UI"/>
          <w:b/>
          <w:bCs/>
          <w:lang w:val="en-US"/>
        </w:rPr>
        <w:t xml:space="preserve"> therefore feel that the area has been designed to be visually attractive in keeping with usual design appearances, and creates a facility that is safe, inclusive and accessible to the public.</w:t>
      </w:r>
    </w:p>
    <w:p w14:paraId="5BFBFDC1" w14:textId="77777777" w:rsidR="00613116" w:rsidRDefault="00613116" w:rsidP="00844124">
      <w:pPr>
        <w:widowControl w:val="0"/>
        <w:spacing w:before="16" w:after="0" w:line="240" w:lineRule="auto"/>
        <w:ind w:right="-20"/>
        <w:jc w:val="both"/>
        <w:rPr>
          <w:rFonts w:ascii="Segoe UI" w:eastAsia="Calibri" w:hAnsi="Segoe UI" w:cs="Segoe UI"/>
          <w:b/>
          <w:bCs/>
          <w:lang w:val="en-US"/>
        </w:rPr>
      </w:pPr>
    </w:p>
    <w:p w14:paraId="7CAB312F" w14:textId="785D40E6" w:rsidR="002F3480" w:rsidRDefault="002F3480" w:rsidP="00844124">
      <w:pPr>
        <w:widowControl w:val="0"/>
        <w:spacing w:before="16" w:after="0" w:line="240" w:lineRule="auto"/>
        <w:ind w:right="-20"/>
        <w:jc w:val="both"/>
        <w:rPr>
          <w:rFonts w:ascii="Segoe UI" w:eastAsia="Calibri" w:hAnsi="Segoe UI" w:cs="Segoe UI"/>
          <w:b/>
          <w:bCs/>
          <w:lang w:val="en-US"/>
        </w:rPr>
      </w:pPr>
      <w:r>
        <w:rPr>
          <w:rFonts w:ascii="Segoe UI" w:eastAsia="Calibri" w:hAnsi="Segoe UI" w:cs="Segoe UI"/>
          <w:b/>
          <w:bCs/>
          <w:lang w:val="en-US"/>
        </w:rPr>
        <w:t>Meeting the challenge of climate change, flooding and co</w:t>
      </w:r>
      <w:r w:rsidR="00F278B8">
        <w:rPr>
          <w:rFonts w:ascii="Segoe UI" w:eastAsia="Calibri" w:hAnsi="Segoe UI" w:cs="Segoe UI"/>
          <w:b/>
          <w:bCs/>
          <w:lang w:val="en-US"/>
        </w:rPr>
        <w:t>astal changes</w:t>
      </w:r>
    </w:p>
    <w:p w14:paraId="0D3D7158" w14:textId="74B1CCC9" w:rsidR="00827C4C" w:rsidRPr="00827C4C" w:rsidRDefault="00827C4C" w:rsidP="00827C4C">
      <w:pPr>
        <w:widowControl w:val="0"/>
        <w:spacing w:before="16" w:after="0" w:line="240" w:lineRule="auto"/>
        <w:ind w:right="-20"/>
        <w:jc w:val="both"/>
        <w:rPr>
          <w:rFonts w:ascii="Segoe UI" w:eastAsia="Calibri" w:hAnsi="Segoe UI" w:cs="Segoe UI"/>
          <w:i/>
          <w:iCs/>
          <w:lang w:val="en-US"/>
        </w:rPr>
      </w:pPr>
      <w:r w:rsidRPr="00827C4C">
        <w:rPr>
          <w:rFonts w:ascii="Segoe UI" w:eastAsia="Calibri" w:hAnsi="Segoe UI" w:cs="Segoe UI"/>
          <w:i/>
          <w:iCs/>
          <w:lang w:val="en-US"/>
        </w:rPr>
        <w:t xml:space="preserve">Par 153 – Plans should take a proactive approach to mitigating and adapting to climate </w:t>
      </w:r>
    </w:p>
    <w:p w14:paraId="10824600" w14:textId="1E6C1738" w:rsidR="00827C4C" w:rsidRPr="00827C4C" w:rsidRDefault="00827C4C" w:rsidP="00827C4C">
      <w:pPr>
        <w:widowControl w:val="0"/>
        <w:spacing w:before="16" w:after="0" w:line="240" w:lineRule="auto"/>
        <w:ind w:right="-20"/>
        <w:jc w:val="both"/>
        <w:rPr>
          <w:rFonts w:ascii="Segoe UI" w:eastAsia="Calibri" w:hAnsi="Segoe UI" w:cs="Segoe UI"/>
          <w:lang w:val="en-US"/>
        </w:rPr>
      </w:pPr>
      <w:r w:rsidRPr="00827C4C">
        <w:rPr>
          <w:rFonts w:ascii="Segoe UI" w:eastAsia="Calibri" w:hAnsi="Segoe UI" w:cs="Segoe UI"/>
          <w:i/>
          <w:iCs/>
          <w:lang w:val="en-US"/>
        </w:rPr>
        <w:t xml:space="preserve">change, taking into account the long-term implications for flood risk, coastal change,  water  supply,  biodiversity  and  landscapes,  and  the  risk  of  overheating  from  rising  temperatures.  Policies  should  support  appropriate  measures  to  ensure  the  future resilience  of  communities  and  infrastructure  to  climate  change  impacts,  such  as providing space for physical protection measures, or making provision for the possible future relocation of vulnerable development and infrastructure. </w:t>
      </w:r>
    </w:p>
    <w:p w14:paraId="70C42F8F" w14:textId="77777777" w:rsidR="00827C4C" w:rsidRPr="00827C4C" w:rsidRDefault="00827C4C" w:rsidP="00827C4C">
      <w:pPr>
        <w:widowControl w:val="0"/>
        <w:spacing w:before="16" w:after="0" w:line="240" w:lineRule="auto"/>
        <w:ind w:right="-20"/>
        <w:jc w:val="both"/>
        <w:rPr>
          <w:rFonts w:ascii="Segoe UI" w:eastAsia="Calibri" w:hAnsi="Segoe UI" w:cs="Segoe UI"/>
          <w:b/>
          <w:bCs/>
          <w:lang w:val="en-US"/>
        </w:rPr>
      </w:pPr>
      <w:r w:rsidRPr="00827C4C">
        <w:rPr>
          <w:rFonts w:ascii="Segoe UI" w:eastAsia="Calibri" w:hAnsi="Segoe UI" w:cs="Segoe UI"/>
          <w:b/>
          <w:bCs/>
          <w:lang w:val="en-US"/>
        </w:rPr>
        <w:t xml:space="preserve">The proposed development of a PlayZone facility is to provide an area for the public to </w:t>
      </w:r>
    </w:p>
    <w:p w14:paraId="36E91FD2" w14:textId="37F3AD22" w:rsidR="00114BC2" w:rsidRPr="00114BC2" w:rsidRDefault="00827C4C" w:rsidP="00114BC2">
      <w:pPr>
        <w:widowControl w:val="0"/>
        <w:spacing w:before="16" w:after="0" w:line="240" w:lineRule="auto"/>
        <w:ind w:right="-20"/>
        <w:jc w:val="both"/>
        <w:rPr>
          <w:rFonts w:ascii="Segoe UI" w:eastAsia="Calibri" w:hAnsi="Segoe UI" w:cs="Segoe UI"/>
          <w:b/>
          <w:bCs/>
          <w:lang w:val="en-US"/>
        </w:rPr>
      </w:pPr>
      <w:r w:rsidRPr="00827C4C">
        <w:rPr>
          <w:rFonts w:ascii="Segoe UI" w:eastAsia="Calibri" w:hAnsi="Segoe UI" w:cs="Segoe UI"/>
          <w:b/>
          <w:bCs/>
          <w:lang w:val="en-US"/>
        </w:rPr>
        <w:t>undertake healthy activity, with a minimum impact on the environment now and into the</w:t>
      </w:r>
      <w:r w:rsidR="00114BC2">
        <w:rPr>
          <w:rFonts w:ascii="Segoe UI" w:eastAsia="Calibri" w:hAnsi="Segoe UI" w:cs="Segoe UI"/>
          <w:b/>
          <w:bCs/>
          <w:lang w:val="en-US"/>
        </w:rPr>
        <w:t xml:space="preserve"> </w:t>
      </w:r>
      <w:r w:rsidR="00114BC2" w:rsidRPr="00114BC2">
        <w:rPr>
          <w:rFonts w:ascii="Segoe UI" w:eastAsia="Calibri" w:hAnsi="Segoe UI" w:cs="Segoe UI"/>
          <w:b/>
          <w:bCs/>
          <w:lang w:val="en-US"/>
        </w:rPr>
        <w:t xml:space="preserve">future. Consideration of flood risk has been duly accounted for in the design (and if </w:t>
      </w:r>
    </w:p>
    <w:p w14:paraId="287692E2" w14:textId="77777777" w:rsidR="00114BC2" w:rsidRPr="00114BC2" w:rsidRDefault="00114BC2" w:rsidP="00114BC2">
      <w:pPr>
        <w:widowControl w:val="0"/>
        <w:spacing w:before="16" w:after="0" w:line="240" w:lineRule="auto"/>
        <w:ind w:right="-20"/>
        <w:jc w:val="both"/>
        <w:rPr>
          <w:rFonts w:ascii="Segoe UI" w:eastAsia="Calibri" w:hAnsi="Segoe UI" w:cs="Segoe UI"/>
          <w:b/>
          <w:bCs/>
          <w:lang w:val="en-US"/>
        </w:rPr>
      </w:pPr>
      <w:r w:rsidRPr="00114BC2">
        <w:rPr>
          <w:rFonts w:ascii="Segoe UI" w:eastAsia="Calibri" w:hAnsi="Segoe UI" w:cs="Segoe UI"/>
          <w:b/>
          <w:bCs/>
          <w:lang w:val="en-US"/>
        </w:rPr>
        <w:t xml:space="preserve">required location.) </w:t>
      </w:r>
    </w:p>
    <w:p w14:paraId="67EDA88A" w14:textId="77777777" w:rsidR="00114BC2" w:rsidRPr="00114BC2" w:rsidRDefault="00114BC2" w:rsidP="00114BC2">
      <w:pPr>
        <w:widowControl w:val="0"/>
        <w:spacing w:before="16" w:after="0" w:line="240" w:lineRule="auto"/>
        <w:ind w:right="-20"/>
        <w:jc w:val="both"/>
        <w:rPr>
          <w:rFonts w:ascii="Segoe UI" w:eastAsia="Calibri" w:hAnsi="Segoe UI" w:cs="Segoe UI"/>
          <w:b/>
          <w:bCs/>
          <w:lang w:val="en-US"/>
        </w:rPr>
      </w:pPr>
    </w:p>
    <w:p w14:paraId="23679811" w14:textId="77777777" w:rsidR="00114BC2" w:rsidRPr="00114BC2" w:rsidRDefault="00114BC2" w:rsidP="00114BC2">
      <w:pPr>
        <w:widowControl w:val="0"/>
        <w:spacing w:before="16" w:after="0" w:line="240" w:lineRule="auto"/>
        <w:ind w:right="-20"/>
        <w:jc w:val="both"/>
        <w:rPr>
          <w:rFonts w:ascii="Segoe UI" w:eastAsia="Calibri" w:hAnsi="Segoe UI" w:cs="Segoe UI"/>
          <w:i/>
          <w:iCs/>
          <w:lang w:val="en-US"/>
        </w:rPr>
      </w:pPr>
      <w:r w:rsidRPr="00114BC2">
        <w:rPr>
          <w:rFonts w:ascii="Segoe UI" w:eastAsia="Calibri" w:hAnsi="Segoe UI" w:cs="Segoe UI"/>
          <w:i/>
          <w:iCs/>
          <w:lang w:val="en-US"/>
        </w:rPr>
        <w:t xml:space="preserve">Par 167 – When determining any planning applications, local planning authorities should </w:t>
      </w:r>
    </w:p>
    <w:p w14:paraId="5248E3D5" w14:textId="620F36AD" w:rsidR="00114BC2" w:rsidRPr="00114BC2" w:rsidRDefault="00114BC2" w:rsidP="00114BC2">
      <w:pPr>
        <w:widowControl w:val="0"/>
        <w:spacing w:before="16" w:after="0" w:line="240" w:lineRule="auto"/>
        <w:ind w:right="-20"/>
        <w:jc w:val="both"/>
        <w:rPr>
          <w:rFonts w:ascii="Segoe UI" w:eastAsia="Calibri" w:hAnsi="Segoe UI" w:cs="Segoe UI"/>
          <w:i/>
          <w:iCs/>
          <w:lang w:val="en-US"/>
        </w:rPr>
      </w:pPr>
      <w:r w:rsidRPr="00114BC2">
        <w:rPr>
          <w:rFonts w:ascii="Segoe UI" w:eastAsia="Calibri" w:hAnsi="Segoe UI" w:cs="Segoe UI"/>
          <w:i/>
          <w:iCs/>
          <w:lang w:val="en-US"/>
        </w:rPr>
        <w:t xml:space="preserve">ensure that flood risk is not increased elsewhere. Where appropriate, applications should be  supported  by  a  site-specific  flood-risk  assessment.  Development  should  only  be allowed in areas at risk of flooding where, in the light of this assessment (and the sequential and exception tests, as applicable) it can be demonstrated that: </w:t>
      </w:r>
    </w:p>
    <w:p w14:paraId="6B08783E" w14:textId="4EAF6F2B" w:rsidR="00114BC2" w:rsidRPr="00114BC2" w:rsidRDefault="00114BC2" w:rsidP="00114BC2">
      <w:pPr>
        <w:widowControl w:val="0"/>
        <w:spacing w:before="16" w:after="0" w:line="240" w:lineRule="auto"/>
        <w:ind w:right="-20"/>
        <w:jc w:val="both"/>
        <w:rPr>
          <w:rFonts w:ascii="Segoe UI" w:eastAsia="Calibri" w:hAnsi="Segoe UI" w:cs="Segoe UI"/>
          <w:i/>
          <w:iCs/>
          <w:lang w:val="en-US"/>
        </w:rPr>
      </w:pPr>
      <w:r w:rsidRPr="00114BC2">
        <w:rPr>
          <w:rFonts w:ascii="Segoe UI" w:eastAsia="Calibri" w:hAnsi="Segoe UI" w:cs="Segoe UI"/>
          <w:i/>
          <w:iCs/>
          <w:lang w:val="en-US"/>
        </w:rPr>
        <w:t xml:space="preserve">c) it incorporates sustainable drainage systems, unless there is clear evidence that this would be inappropriate </w:t>
      </w:r>
    </w:p>
    <w:p w14:paraId="3EF9C787" w14:textId="77777777" w:rsidR="00114BC2" w:rsidRPr="00114BC2" w:rsidRDefault="00114BC2" w:rsidP="00114BC2">
      <w:pPr>
        <w:widowControl w:val="0"/>
        <w:spacing w:before="16" w:after="0" w:line="240" w:lineRule="auto"/>
        <w:ind w:right="-20"/>
        <w:jc w:val="both"/>
        <w:rPr>
          <w:rFonts w:ascii="Segoe UI" w:eastAsia="Calibri" w:hAnsi="Segoe UI" w:cs="Segoe UI"/>
          <w:i/>
          <w:iCs/>
          <w:lang w:val="en-US"/>
        </w:rPr>
      </w:pPr>
      <w:r w:rsidRPr="00114BC2">
        <w:rPr>
          <w:rFonts w:ascii="Segoe UI" w:eastAsia="Calibri" w:hAnsi="Segoe UI" w:cs="Segoe UI"/>
          <w:i/>
          <w:iCs/>
          <w:lang w:val="en-US"/>
        </w:rPr>
        <w:t xml:space="preserve">d) any residual risk can be safely managed </w:t>
      </w:r>
    </w:p>
    <w:p w14:paraId="21ED2943" w14:textId="243D470F" w:rsidR="00613116" w:rsidRPr="00114BC2" w:rsidRDefault="00114BC2" w:rsidP="00114BC2">
      <w:pPr>
        <w:widowControl w:val="0"/>
        <w:spacing w:before="16" w:after="0" w:line="240" w:lineRule="auto"/>
        <w:ind w:right="-20"/>
        <w:jc w:val="both"/>
        <w:rPr>
          <w:rFonts w:ascii="Segoe UI" w:eastAsia="Calibri" w:hAnsi="Segoe UI" w:cs="Segoe UI"/>
          <w:b/>
          <w:bCs/>
          <w:lang w:val="en-US"/>
        </w:rPr>
      </w:pPr>
      <w:r w:rsidRPr="00114BC2">
        <w:rPr>
          <w:rFonts w:ascii="Segoe UI" w:eastAsia="Calibri" w:hAnsi="Segoe UI" w:cs="Segoe UI"/>
          <w:b/>
          <w:bCs/>
          <w:lang w:val="en-US"/>
        </w:rPr>
        <w:t>The proposed development and its design offers a suitable solution to minimising any flood risk to either the facility or the surrounding environment. A desktop Flood Risk Assessment has been undertaken to assure the facilities location is appropriate, and to influence the design.</w:t>
      </w:r>
    </w:p>
    <w:p w14:paraId="254A2E57" w14:textId="77777777" w:rsidR="00613116" w:rsidRDefault="00613116" w:rsidP="00844124">
      <w:pPr>
        <w:widowControl w:val="0"/>
        <w:spacing w:before="16" w:after="0" w:line="240" w:lineRule="auto"/>
        <w:ind w:right="-20"/>
        <w:jc w:val="both"/>
        <w:rPr>
          <w:rFonts w:ascii="Segoe UI" w:eastAsia="Calibri" w:hAnsi="Segoe UI" w:cs="Segoe UI"/>
          <w:b/>
          <w:bCs/>
          <w:lang w:val="en-US"/>
        </w:rPr>
      </w:pPr>
    </w:p>
    <w:p w14:paraId="6672564A" w14:textId="7F4F9553" w:rsidR="00864097" w:rsidRPr="00864097" w:rsidRDefault="00864097" w:rsidP="00864097">
      <w:pPr>
        <w:widowControl w:val="0"/>
        <w:spacing w:before="16" w:after="0" w:line="240" w:lineRule="auto"/>
        <w:ind w:right="-20"/>
        <w:jc w:val="both"/>
        <w:rPr>
          <w:rFonts w:ascii="Segoe UI" w:eastAsia="Calibri" w:hAnsi="Segoe UI" w:cs="Segoe UI"/>
          <w:i/>
          <w:iCs/>
          <w:lang w:val="en-US"/>
        </w:rPr>
      </w:pPr>
      <w:r w:rsidRPr="00864097">
        <w:rPr>
          <w:rFonts w:ascii="Segoe UI" w:eastAsia="Calibri" w:hAnsi="Segoe UI" w:cs="Segoe UI"/>
          <w:i/>
          <w:iCs/>
          <w:lang w:val="en-US"/>
        </w:rPr>
        <w:t xml:space="preserve">Par 168 – Applications for some minor development and changes of use should not be subject to the sequential or exception tests but should still meet the requirements for site-specific flood risk assessments (explained in italics below): </w:t>
      </w:r>
    </w:p>
    <w:p w14:paraId="08222E51" w14:textId="3F01890F" w:rsidR="00864097" w:rsidRPr="00864097" w:rsidRDefault="00864097" w:rsidP="00864097">
      <w:pPr>
        <w:widowControl w:val="0"/>
        <w:spacing w:before="16" w:after="0" w:line="240" w:lineRule="auto"/>
        <w:ind w:right="-20"/>
        <w:jc w:val="both"/>
        <w:rPr>
          <w:rFonts w:ascii="Segoe UI" w:eastAsia="Calibri" w:hAnsi="Segoe UI" w:cs="Segoe UI"/>
          <w:i/>
          <w:iCs/>
          <w:lang w:val="en-US"/>
        </w:rPr>
      </w:pPr>
      <w:r w:rsidRPr="00864097">
        <w:rPr>
          <w:rFonts w:ascii="Segoe UI" w:eastAsia="Calibri" w:hAnsi="Segoe UI" w:cs="Segoe UI"/>
          <w:i/>
          <w:iCs/>
          <w:lang w:val="en-US"/>
        </w:rPr>
        <w:t xml:space="preserve">A site-specific flood risk assessment should be provided for all development in Flood Zones 2 &amp; 3. In Flood Zone 1, an assessment should accompany all proposals involving: </w:t>
      </w:r>
    </w:p>
    <w:p w14:paraId="22578C61" w14:textId="77777777" w:rsidR="00864097" w:rsidRPr="00864097" w:rsidRDefault="00864097" w:rsidP="00864097">
      <w:pPr>
        <w:widowControl w:val="0"/>
        <w:spacing w:before="16" w:after="0" w:line="240" w:lineRule="auto"/>
        <w:ind w:right="-20"/>
        <w:jc w:val="both"/>
        <w:rPr>
          <w:rFonts w:ascii="Segoe UI" w:eastAsia="Calibri" w:hAnsi="Segoe UI" w:cs="Segoe UI"/>
          <w:i/>
          <w:iCs/>
          <w:lang w:val="en-US"/>
        </w:rPr>
      </w:pPr>
      <w:r w:rsidRPr="00864097">
        <w:rPr>
          <w:rFonts w:ascii="Segoe UI" w:eastAsia="Calibri" w:hAnsi="Segoe UI" w:cs="Segoe UI"/>
          <w:i/>
          <w:iCs/>
          <w:lang w:val="en-US"/>
        </w:rPr>
        <w:t>·</w:t>
      </w:r>
      <w:r w:rsidRPr="00864097">
        <w:rPr>
          <w:rFonts w:ascii="Segoe UI" w:eastAsia="Calibri" w:hAnsi="Segoe UI" w:cs="Segoe UI"/>
          <w:i/>
          <w:iCs/>
          <w:lang w:val="en-US"/>
        </w:rPr>
        <w:tab/>
        <w:t xml:space="preserve">Sites of 1 hectare or more (10,000m2) </w:t>
      </w:r>
    </w:p>
    <w:p w14:paraId="0F04D403" w14:textId="79473251" w:rsidR="00864097" w:rsidRPr="00864097" w:rsidRDefault="00864097" w:rsidP="00682434">
      <w:pPr>
        <w:widowControl w:val="0"/>
        <w:spacing w:before="16" w:after="0" w:line="240" w:lineRule="auto"/>
        <w:ind w:left="709" w:right="-20" w:hanging="709"/>
        <w:jc w:val="both"/>
        <w:rPr>
          <w:rFonts w:ascii="Segoe UI" w:eastAsia="Calibri" w:hAnsi="Segoe UI" w:cs="Segoe UI"/>
          <w:i/>
          <w:iCs/>
          <w:lang w:val="en-US"/>
        </w:rPr>
      </w:pPr>
      <w:r w:rsidRPr="00864097">
        <w:rPr>
          <w:rFonts w:ascii="Segoe UI" w:eastAsia="Calibri" w:hAnsi="Segoe UI" w:cs="Segoe UI"/>
          <w:i/>
          <w:iCs/>
          <w:lang w:val="en-US"/>
        </w:rPr>
        <w:t>·</w:t>
      </w:r>
      <w:r w:rsidRPr="00864097">
        <w:rPr>
          <w:rFonts w:ascii="Segoe UI" w:eastAsia="Calibri" w:hAnsi="Segoe UI" w:cs="Segoe UI"/>
          <w:i/>
          <w:iCs/>
          <w:lang w:val="en-US"/>
        </w:rPr>
        <w:tab/>
        <w:t xml:space="preserve">Land which has been identified by the Environment Agency as having critical drainage problems </w:t>
      </w:r>
    </w:p>
    <w:p w14:paraId="6D7964B4" w14:textId="2F59F2B7" w:rsidR="00864097" w:rsidRPr="00864097" w:rsidRDefault="00864097" w:rsidP="00682434">
      <w:pPr>
        <w:widowControl w:val="0"/>
        <w:spacing w:before="16" w:after="0" w:line="240" w:lineRule="auto"/>
        <w:ind w:left="709" w:right="-20" w:hanging="709"/>
        <w:jc w:val="both"/>
        <w:rPr>
          <w:rFonts w:ascii="Segoe UI" w:eastAsia="Calibri" w:hAnsi="Segoe UI" w:cs="Segoe UI"/>
          <w:i/>
          <w:iCs/>
          <w:lang w:val="en-US"/>
        </w:rPr>
      </w:pPr>
      <w:r w:rsidRPr="00864097">
        <w:rPr>
          <w:rFonts w:ascii="Segoe UI" w:eastAsia="Calibri" w:hAnsi="Segoe UI" w:cs="Segoe UI"/>
          <w:i/>
          <w:iCs/>
          <w:lang w:val="en-US"/>
        </w:rPr>
        <w:t>·</w:t>
      </w:r>
      <w:r w:rsidRPr="00864097">
        <w:rPr>
          <w:rFonts w:ascii="Segoe UI" w:eastAsia="Calibri" w:hAnsi="Segoe UI" w:cs="Segoe UI"/>
          <w:i/>
          <w:iCs/>
          <w:lang w:val="en-US"/>
        </w:rPr>
        <w:tab/>
        <w:t xml:space="preserve">Land identified in a strategic flood risk assessment as being at increased flood risk in future </w:t>
      </w:r>
    </w:p>
    <w:p w14:paraId="134D39CD" w14:textId="21E67E07" w:rsidR="00864097" w:rsidRPr="00864097" w:rsidRDefault="00864097" w:rsidP="00682434">
      <w:pPr>
        <w:widowControl w:val="0"/>
        <w:spacing w:before="16" w:after="0" w:line="240" w:lineRule="auto"/>
        <w:ind w:left="709" w:right="-20" w:hanging="709"/>
        <w:jc w:val="both"/>
        <w:rPr>
          <w:rFonts w:ascii="Segoe UI" w:eastAsia="Calibri" w:hAnsi="Segoe UI" w:cs="Segoe UI"/>
          <w:i/>
          <w:iCs/>
          <w:lang w:val="en-US"/>
        </w:rPr>
      </w:pPr>
      <w:r w:rsidRPr="00864097">
        <w:rPr>
          <w:rFonts w:ascii="Segoe UI" w:eastAsia="Calibri" w:hAnsi="Segoe UI" w:cs="Segoe UI"/>
          <w:i/>
          <w:iCs/>
          <w:lang w:val="en-US"/>
        </w:rPr>
        <w:lastRenderedPageBreak/>
        <w:t>·</w:t>
      </w:r>
      <w:r w:rsidRPr="00864097">
        <w:rPr>
          <w:rFonts w:ascii="Segoe UI" w:eastAsia="Calibri" w:hAnsi="Segoe UI" w:cs="Segoe UI"/>
          <w:i/>
          <w:iCs/>
          <w:lang w:val="en-US"/>
        </w:rPr>
        <w:tab/>
        <w:t xml:space="preserve">Land that may be subject to other sources of flooding, where its development would introduce a more vulnerable use. </w:t>
      </w:r>
    </w:p>
    <w:p w14:paraId="2477A99C" w14:textId="77777777" w:rsidR="00613116" w:rsidRDefault="00613116" w:rsidP="00844124">
      <w:pPr>
        <w:widowControl w:val="0"/>
        <w:spacing w:before="16" w:after="0" w:line="240" w:lineRule="auto"/>
        <w:ind w:right="-20"/>
        <w:jc w:val="both"/>
        <w:rPr>
          <w:rFonts w:ascii="Segoe UI" w:eastAsia="Calibri" w:hAnsi="Segoe UI" w:cs="Segoe UI"/>
          <w:b/>
          <w:bCs/>
          <w:lang w:val="en-US"/>
        </w:rPr>
      </w:pPr>
    </w:p>
    <w:p w14:paraId="0C05249B" w14:textId="4FB0BC7F" w:rsidR="00C270B7" w:rsidRDefault="00232F6E" w:rsidP="00844124">
      <w:pPr>
        <w:widowControl w:val="0"/>
        <w:spacing w:before="16" w:after="0" w:line="240" w:lineRule="auto"/>
        <w:ind w:right="-20"/>
        <w:jc w:val="both"/>
        <w:rPr>
          <w:rFonts w:ascii="Segoe UI" w:eastAsia="Calibri" w:hAnsi="Segoe UI" w:cs="Segoe UI"/>
          <w:b/>
          <w:bCs/>
          <w:lang w:val="en-US"/>
        </w:rPr>
      </w:pPr>
      <w:r w:rsidRPr="00232F6E">
        <w:rPr>
          <w:rFonts w:ascii="Segoe UI" w:eastAsia="Calibri" w:hAnsi="Segoe UI" w:cs="Segoe UI"/>
          <w:b/>
          <w:bCs/>
          <w:lang w:val="en-US"/>
        </w:rPr>
        <w:drawing>
          <wp:inline distT="0" distB="0" distL="0" distR="0" wp14:anchorId="4A3C3DEF" wp14:editId="3FDAA865">
            <wp:extent cx="5731510" cy="3921125"/>
            <wp:effectExtent l="0" t="0" r="2540" b="3175"/>
            <wp:docPr id="167666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60656" name=""/>
                    <pic:cNvPicPr/>
                  </pic:nvPicPr>
                  <pic:blipFill>
                    <a:blip r:embed="rId19"/>
                    <a:stretch>
                      <a:fillRect/>
                    </a:stretch>
                  </pic:blipFill>
                  <pic:spPr>
                    <a:xfrm>
                      <a:off x="0" y="0"/>
                      <a:ext cx="5731510" cy="3921125"/>
                    </a:xfrm>
                    <a:prstGeom prst="rect">
                      <a:avLst/>
                    </a:prstGeom>
                  </pic:spPr>
                </pic:pic>
              </a:graphicData>
            </a:graphic>
          </wp:inline>
        </w:drawing>
      </w:r>
    </w:p>
    <w:p w14:paraId="2F884F15" w14:textId="77777777" w:rsidR="00E616FB" w:rsidRDefault="00E616FB" w:rsidP="00844124">
      <w:pPr>
        <w:widowControl w:val="0"/>
        <w:spacing w:before="16" w:after="0" w:line="240" w:lineRule="auto"/>
        <w:ind w:right="-20"/>
        <w:jc w:val="both"/>
        <w:rPr>
          <w:rFonts w:ascii="Segoe UI" w:eastAsia="Calibri" w:hAnsi="Segoe UI" w:cs="Segoe UI"/>
          <w:b/>
          <w:bCs/>
          <w:lang w:val="en-US"/>
        </w:rPr>
      </w:pPr>
    </w:p>
    <w:p w14:paraId="1B9201DE" w14:textId="7576AF92" w:rsidR="00E616FB" w:rsidRDefault="00E616FB" w:rsidP="00844124">
      <w:pPr>
        <w:widowControl w:val="0"/>
        <w:spacing w:before="16" w:after="0" w:line="240" w:lineRule="auto"/>
        <w:ind w:right="-20"/>
        <w:jc w:val="both"/>
        <w:rPr>
          <w:rFonts w:ascii="Segoe UI" w:eastAsia="Calibri" w:hAnsi="Segoe UI" w:cs="Segoe UI"/>
          <w:b/>
          <w:bCs/>
          <w:lang w:val="en-US"/>
        </w:rPr>
      </w:pPr>
      <w:r>
        <w:rPr>
          <w:rFonts w:ascii="Segoe UI" w:eastAsia="Calibri" w:hAnsi="Segoe UI" w:cs="Segoe UI"/>
          <w:b/>
          <w:bCs/>
          <w:lang w:val="en-US"/>
        </w:rPr>
        <w:t>Flood Zone 1</w:t>
      </w:r>
    </w:p>
    <w:p w14:paraId="355534F0" w14:textId="77777777" w:rsidR="00E616FB" w:rsidRDefault="00E616FB" w:rsidP="00844124">
      <w:pPr>
        <w:widowControl w:val="0"/>
        <w:spacing w:before="16" w:after="0" w:line="240" w:lineRule="auto"/>
        <w:ind w:right="-20"/>
        <w:jc w:val="both"/>
        <w:rPr>
          <w:rFonts w:ascii="Segoe UI" w:eastAsia="Calibri" w:hAnsi="Segoe UI" w:cs="Segoe UI"/>
          <w:b/>
          <w:bCs/>
          <w:lang w:val="en-US"/>
        </w:rPr>
      </w:pPr>
    </w:p>
    <w:p w14:paraId="3D11C9FF" w14:textId="57B16F4F" w:rsidR="00613116" w:rsidRDefault="00B83BCA" w:rsidP="00844124">
      <w:pPr>
        <w:widowControl w:val="0"/>
        <w:spacing w:before="16" w:after="0" w:line="240" w:lineRule="auto"/>
        <w:ind w:right="-20"/>
        <w:jc w:val="both"/>
        <w:rPr>
          <w:rFonts w:ascii="Segoe UI" w:eastAsia="Calibri" w:hAnsi="Segoe UI" w:cs="Segoe UI"/>
          <w:b/>
          <w:bCs/>
          <w:lang w:val="en-US"/>
        </w:rPr>
      </w:pPr>
      <w:r>
        <w:rPr>
          <w:rFonts w:ascii="Segoe UI" w:eastAsia="Calibri" w:hAnsi="Segoe UI" w:cs="Segoe UI"/>
          <w:b/>
          <w:bCs/>
          <w:lang w:val="en-US"/>
        </w:rPr>
        <w:t>Local Planning Poli</w:t>
      </w:r>
      <w:r w:rsidR="00F55807">
        <w:rPr>
          <w:rFonts w:ascii="Segoe UI" w:eastAsia="Calibri" w:hAnsi="Segoe UI" w:cs="Segoe UI"/>
          <w:b/>
          <w:bCs/>
          <w:lang w:val="en-US"/>
        </w:rPr>
        <w:t>cies</w:t>
      </w:r>
    </w:p>
    <w:p w14:paraId="1193E3DE" w14:textId="77777777" w:rsidR="00F55807" w:rsidRDefault="00F55807" w:rsidP="00844124">
      <w:pPr>
        <w:widowControl w:val="0"/>
        <w:spacing w:before="16" w:after="0" w:line="240" w:lineRule="auto"/>
        <w:ind w:right="-20"/>
        <w:jc w:val="both"/>
        <w:rPr>
          <w:rFonts w:ascii="Segoe UI" w:eastAsia="Calibri" w:hAnsi="Segoe UI" w:cs="Segoe UI"/>
          <w:b/>
          <w:bCs/>
          <w:lang w:val="en-US"/>
        </w:rPr>
      </w:pPr>
    </w:p>
    <w:p w14:paraId="268B0D53" w14:textId="02DA0D0F" w:rsidR="00F55807" w:rsidRDefault="00F55807" w:rsidP="00844124">
      <w:pPr>
        <w:widowControl w:val="0"/>
        <w:spacing w:before="16" w:after="0" w:line="240" w:lineRule="auto"/>
        <w:ind w:right="-20"/>
        <w:jc w:val="both"/>
        <w:rPr>
          <w:rFonts w:ascii="Segoe UI" w:eastAsia="Calibri" w:hAnsi="Segoe UI" w:cs="Segoe UI"/>
          <w:b/>
          <w:bCs/>
          <w:lang w:val="en-US"/>
        </w:rPr>
      </w:pPr>
      <w:r>
        <w:rPr>
          <w:rFonts w:ascii="Segoe UI" w:eastAsia="Calibri" w:hAnsi="Segoe UI" w:cs="Segoe UI"/>
          <w:b/>
          <w:bCs/>
          <w:lang w:val="en-US"/>
        </w:rPr>
        <w:t>General</w:t>
      </w:r>
    </w:p>
    <w:p w14:paraId="00742424" w14:textId="733B5BE9" w:rsidR="00BB1EA0" w:rsidRPr="00BB1EA0" w:rsidRDefault="00BB1EA0" w:rsidP="00BB1EA0">
      <w:pPr>
        <w:widowControl w:val="0"/>
        <w:spacing w:before="16" w:after="0" w:line="240" w:lineRule="auto"/>
        <w:ind w:right="-20"/>
        <w:jc w:val="both"/>
        <w:rPr>
          <w:rFonts w:ascii="Segoe UI" w:eastAsia="Calibri" w:hAnsi="Segoe UI" w:cs="Segoe UI"/>
          <w:lang w:val="en-US"/>
        </w:rPr>
      </w:pPr>
      <w:r>
        <w:rPr>
          <w:rFonts w:ascii="Segoe UI" w:eastAsia="Calibri" w:hAnsi="Segoe UI" w:cs="Segoe UI"/>
          <w:lang w:val="en-US"/>
        </w:rPr>
        <w:t>We</w:t>
      </w:r>
      <w:r w:rsidRPr="00BB1EA0">
        <w:rPr>
          <w:rFonts w:ascii="Segoe UI" w:eastAsia="Calibri" w:hAnsi="Segoe UI" w:cs="Segoe UI"/>
          <w:lang w:val="en-US"/>
        </w:rPr>
        <w:t xml:space="preserve"> have highlighted what they feel to be the most relevant Local Planning Policies in regard to this particular development, and how </w:t>
      </w:r>
      <w:r>
        <w:rPr>
          <w:rFonts w:ascii="Segoe UI" w:eastAsia="Calibri" w:hAnsi="Segoe UI" w:cs="Segoe UI"/>
          <w:lang w:val="en-US"/>
        </w:rPr>
        <w:t xml:space="preserve">we </w:t>
      </w:r>
      <w:r w:rsidRPr="00BB1EA0">
        <w:rPr>
          <w:rFonts w:ascii="Segoe UI" w:eastAsia="Calibri" w:hAnsi="Segoe UI" w:cs="Segoe UI"/>
          <w:lang w:val="en-US"/>
        </w:rPr>
        <w:t xml:space="preserve">have addressed each policy within the design stage of this facility below.   </w:t>
      </w:r>
    </w:p>
    <w:p w14:paraId="029B3A92" w14:textId="77777777" w:rsidR="00BB1EA0" w:rsidRPr="00BB1EA0" w:rsidRDefault="00BB1EA0" w:rsidP="00BB1EA0">
      <w:pPr>
        <w:widowControl w:val="0"/>
        <w:spacing w:before="16" w:after="0" w:line="240" w:lineRule="auto"/>
        <w:ind w:right="-20"/>
        <w:jc w:val="both"/>
        <w:rPr>
          <w:rFonts w:ascii="Segoe UI" w:eastAsia="Calibri" w:hAnsi="Segoe UI" w:cs="Segoe UI"/>
          <w:lang w:val="en-US"/>
        </w:rPr>
      </w:pPr>
    </w:p>
    <w:p w14:paraId="120723E8" w14:textId="4897B561" w:rsidR="00F55807" w:rsidRPr="00BB1EA0" w:rsidRDefault="00BB1EA0" w:rsidP="00BB1EA0">
      <w:pPr>
        <w:widowControl w:val="0"/>
        <w:spacing w:before="16" w:after="0" w:line="240" w:lineRule="auto"/>
        <w:ind w:right="-20"/>
        <w:jc w:val="both"/>
        <w:rPr>
          <w:rFonts w:ascii="Segoe UI" w:eastAsia="Calibri" w:hAnsi="Segoe UI" w:cs="Segoe UI"/>
          <w:lang w:val="en-US"/>
        </w:rPr>
      </w:pPr>
      <w:r w:rsidRPr="00BB1EA0">
        <w:rPr>
          <w:rFonts w:ascii="Segoe UI" w:eastAsia="Calibri" w:hAnsi="Segoe UI" w:cs="Segoe UI"/>
          <w:lang w:val="en-US"/>
        </w:rPr>
        <w:t xml:space="preserve">The below is a brief summary of some of the key considerations that formed part of the design considerations in relation to this proposed development. This in no way suggests that other National Planning Policies have not been adhered to, but is used to show adherence to relevant policies formed a major part of the design stage.  </w:t>
      </w:r>
    </w:p>
    <w:p w14:paraId="1B5F46E5" w14:textId="77777777" w:rsidR="00613116" w:rsidRDefault="00613116" w:rsidP="00844124">
      <w:pPr>
        <w:widowControl w:val="0"/>
        <w:spacing w:before="16" w:after="0" w:line="240" w:lineRule="auto"/>
        <w:ind w:right="-20"/>
        <w:jc w:val="both"/>
        <w:rPr>
          <w:rFonts w:ascii="Segoe UI" w:eastAsia="Calibri" w:hAnsi="Segoe UI" w:cs="Segoe UI"/>
          <w:b/>
          <w:bCs/>
          <w:lang w:val="en-US"/>
        </w:rPr>
      </w:pPr>
    </w:p>
    <w:p w14:paraId="7C486A32" w14:textId="77777777" w:rsidR="00162169" w:rsidRDefault="00162169" w:rsidP="00347FD4">
      <w:pPr>
        <w:widowControl w:val="0"/>
        <w:spacing w:before="16" w:after="0" w:line="240" w:lineRule="auto"/>
        <w:ind w:right="-20"/>
        <w:jc w:val="both"/>
        <w:rPr>
          <w:rFonts w:ascii="Segoe UI" w:eastAsia="Calibri" w:hAnsi="Segoe UI" w:cs="Segoe UI"/>
          <w:b/>
          <w:bCs/>
          <w:i/>
          <w:iCs/>
          <w:lang w:val="en-US"/>
        </w:rPr>
      </w:pPr>
    </w:p>
    <w:p w14:paraId="1A86A8B1" w14:textId="77777777" w:rsidR="00162169" w:rsidRDefault="00162169" w:rsidP="00347FD4">
      <w:pPr>
        <w:widowControl w:val="0"/>
        <w:spacing w:before="16" w:after="0" w:line="240" w:lineRule="auto"/>
        <w:ind w:right="-20"/>
        <w:jc w:val="both"/>
        <w:rPr>
          <w:rFonts w:ascii="Segoe UI" w:eastAsia="Calibri" w:hAnsi="Segoe UI" w:cs="Segoe UI"/>
          <w:b/>
          <w:bCs/>
          <w:i/>
          <w:iCs/>
          <w:lang w:val="en-US"/>
        </w:rPr>
      </w:pPr>
    </w:p>
    <w:p w14:paraId="63AD496B" w14:textId="77777777" w:rsidR="00162169" w:rsidRDefault="00162169" w:rsidP="00347FD4">
      <w:pPr>
        <w:widowControl w:val="0"/>
        <w:spacing w:before="16" w:after="0" w:line="240" w:lineRule="auto"/>
        <w:ind w:right="-20"/>
        <w:jc w:val="both"/>
        <w:rPr>
          <w:rFonts w:ascii="Segoe UI" w:eastAsia="Calibri" w:hAnsi="Segoe UI" w:cs="Segoe UI"/>
          <w:b/>
          <w:bCs/>
          <w:i/>
          <w:iCs/>
          <w:lang w:val="en-US"/>
        </w:rPr>
      </w:pPr>
    </w:p>
    <w:p w14:paraId="68A3D196" w14:textId="77777777" w:rsidR="00162169" w:rsidRDefault="00162169" w:rsidP="00347FD4">
      <w:pPr>
        <w:widowControl w:val="0"/>
        <w:spacing w:before="16" w:after="0" w:line="240" w:lineRule="auto"/>
        <w:ind w:right="-20"/>
        <w:jc w:val="both"/>
        <w:rPr>
          <w:rFonts w:ascii="Segoe UI" w:eastAsia="Calibri" w:hAnsi="Segoe UI" w:cs="Segoe UI"/>
          <w:b/>
          <w:bCs/>
          <w:i/>
          <w:iCs/>
          <w:lang w:val="en-US"/>
        </w:rPr>
      </w:pPr>
    </w:p>
    <w:p w14:paraId="0B7A9A66" w14:textId="77777777" w:rsidR="00806DC1" w:rsidRDefault="00806DC1" w:rsidP="00347FD4">
      <w:pPr>
        <w:widowControl w:val="0"/>
        <w:spacing w:before="16" w:after="0" w:line="240" w:lineRule="auto"/>
        <w:ind w:right="-20"/>
        <w:jc w:val="both"/>
        <w:rPr>
          <w:rFonts w:ascii="Segoe UI" w:eastAsia="Calibri" w:hAnsi="Segoe UI" w:cs="Segoe UI"/>
          <w:b/>
          <w:bCs/>
          <w:i/>
          <w:iCs/>
          <w:lang w:val="en-US"/>
        </w:rPr>
      </w:pPr>
    </w:p>
    <w:p w14:paraId="6BE762F4" w14:textId="77777777" w:rsidR="00806DC1" w:rsidRDefault="00806DC1" w:rsidP="00347FD4">
      <w:pPr>
        <w:widowControl w:val="0"/>
        <w:spacing w:before="16" w:after="0" w:line="240" w:lineRule="auto"/>
        <w:ind w:right="-20"/>
        <w:jc w:val="both"/>
        <w:rPr>
          <w:rFonts w:ascii="Segoe UI" w:eastAsia="Calibri" w:hAnsi="Segoe UI" w:cs="Segoe UI"/>
          <w:b/>
          <w:bCs/>
          <w:i/>
          <w:iCs/>
          <w:lang w:val="en-US"/>
        </w:rPr>
      </w:pPr>
    </w:p>
    <w:p w14:paraId="425B1D1F" w14:textId="77777777" w:rsidR="00162169" w:rsidRDefault="00162169" w:rsidP="00347FD4">
      <w:pPr>
        <w:widowControl w:val="0"/>
        <w:spacing w:before="16" w:after="0" w:line="240" w:lineRule="auto"/>
        <w:ind w:right="-20"/>
        <w:jc w:val="both"/>
        <w:rPr>
          <w:rFonts w:ascii="Segoe UI" w:eastAsia="Calibri" w:hAnsi="Segoe UI" w:cs="Segoe UI"/>
          <w:b/>
          <w:bCs/>
          <w:i/>
          <w:iCs/>
          <w:lang w:val="en-US"/>
        </w:rPr>
      </w:pPr>
    </w:p>
    <w:p w14:paraId="0CAB42ED" w14:textId="77777777" w:rsidR="00162169" w:rsidRDefault="00162169" w:rsidP="00347FD4">
      <w:pPr>
        <w:widowControl w:val="0"/>
        <w:spacing w:before="16" w:after="0" w:line="240" w:lineRule="auto"/>
        <w:ind w:right="-20"/>
        <w:jc w:val="both"/>
        <w:rPr>
          <w:rFonts w:ascii="Segoe UI" w:eastAsia="Calibri" w:hAnsi="Segoe UI" w:cs="Segoe UI"/>
          <w:b/>
          <w:bCs/>
          <w:i/>
          <w:iCs/>
          <w:lang w:val="en-US"/>
        </w:rPr>
      </w:pPr>
    </w:p>
    <w:p w14:paraId="4D5DDFC4" w14:textId="3C791870" w:rsidR="00347FD4" w:rsidRDefault="00EE61D3" w:rsidP="00347FD4">
      <w:pPr>
        <w:widowControl w:val="0"/>
        <w:spacing w:before="16" w:after="0" w:line="240" w:lineRule="auto"/>
        <w:ind w:right="-20"/>
        <w:jc w:val="both"/>
        <w:rPr>
          <w:rFonts w:ascii="Segoe UI" w:eastAsia="Calibri" w:hAnsi="Segoe UI" w:cs="Segoe UI"/>
          <w:b/>
          <w:bCs/>
          <w:i/>
          <w:iCs/>
          <w:lang w:val="en-US"/>
        </w:rPr>
      </w:pPr>
      <w:r>
        <w:rPr>
          <w:rFonts w:ascii="Segoe UI" w:eastAsia="Calibri" w:hAnsi="Segoe UI" w:cs="Segoe UI"/>
          <w:b/>
          <w:bCs/>
          <w:i/>
          <w:iCs/>
          <w:lang w:val="en-US"/>
        </w:rPr>
        <w:t>Open Spaces EN3</w:t>
      </w:r>
    </w:p>
    <w:p w14:paraId="42EEE3C6" w14:textId="5F329FA2" w:rsidR="000220A4" w:rsidRDefault="000220A4" w:rsidP="00347FD4">
      <w:pPr>
        <w:widowControl w:val="0"/>
        <w:spacing w:before="16" w:after="0" w:line="240" w:lineRule="auto"/>
        <w:ind w:right="-20"/>
        <w:jc w:val="both"/>
        <w:rPr>
          <w:rFonts w:ascii="Segoe UI" w:eastAsia="Calibri" w:hAnsi="Segoe UI" w:cs="Segoe UI"/>
          <w:b/>
          <w:bCs/>
          <w:i/>
          <w:iCs/>
          <w:lang w:val="en-US"/>
        </w:rPr>
      </w:pPr>
      <w:r w:rsidRPr="000220A4">
        <w:rPr>
          <w:rFonts w:ascii="Segoe UI" w:eastAsia="Calibri" w:hAnsi="Segoe UI" w:cs="Segoe UI"/>
          <w:b/>
          <w:bCs/>
          <w:i/>
          <w:iCs/>
          <w:noProof/>
          <w:lang w:val="en-US"/>
        </w:rPr>
        <w:drawing>
          <wp:inline distT="0" distB="0" distL="0" distR="0" wp14:anchorId="3422FFB7" wp14:editId="200DA215">
            <wp:extent cx="5731510" cy="5875655"/>
            <wp:effectExtent l="0" t="0" r="2540" b="0"/>
            <wp:docPr id="474521056" name="Picture 1" descr="A yellow and orang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21056" name="Picture 1" descr="A yellow and orange text&#10;&#10;Description automatically generated with medium confidence"/>
                    <pic:cNvPicPr/>
                  </pic:nvPicPr>
                  <pic:blipFill>
                    <a:blip r:embed="rId20"/>
                    <a:stretch>
                      <a:fillRect/>
                    </a:stretch>
                  </pic:blipFill>
                  <pic:spPr>
                    <a:xfrm>
                      <a:off x="0" y="0"/>
                      <a:ext cx="5731510" cy="5875655"/>
                    </a:xfrm>
                    <a:prstGeom prst="rect">
                      <a:avLst/>
                    </a:prstGeom>
                  </pic:spPr>
                </pic:pic>
              </a:graphicData>
            </a:graphic>
          </wp:inline>
        </w:drawing>
      </w:r>
    </w:p>
    <w:p w14:paraId="4E12B85C" w14:textId="77777777" w:rsidR="00EE61D3" w:rsidRDefault="00EE61D3" w:rsidP="00347FD4">
      <w:pPr>
        <w:widowControl w:val="0"/>
        <w:spacing w:before="16" w:after="0" w:line="240" w:lineRule="auto"/>
        <w:ind w:right="-20"/>
        <w:jc w:val="both"/>
        <w:rPr>
          <w:rFonts w:ascii="Segoe UI" w:eastAsia="Calibri" w:hAnsi="Segoe UI" w:cs="Segoe UI"/>
          <w:b/>
          <w:bCs/>
          <w:i/>
          <w:iCs/>
          <w:lang w:val="en-US"/>
        </w:rPr>
      </w:pPr>
    </w:p>
    <w:p w14:paraId="2A71198A" w14:textId="391B7EF5" w:rsidR="00B65D8A" w:rsidRDefault="00B65D8A" w:rsidP="00B65D8A">
      <w:pPr>
        <w:widowControl w:val="0"/>
        <w:spacing w:before="16" w:after="0" w:line="240" w:lineRule="auto"/>
        <w:ind w:right="-20"/>
        <w:jc w:val="both"/>
        <w:rPr>
          <w:rFonts w:ascii="Segoe UI" w:eastAsia="Calibri" w:hAnsi="Segoe UI" w:cs="Segoe UI"/>
          <w:i/>
          <w:iCs/>
          <w:lang w:val="en-US"/>
        </w:rPr>
      </w:pPr>
      <w:r w:rsidRPr="00B65D8A">
        <w:rPr>
          <w:rFonts w:ascii="Segoe UI" w:eastAsia="Calibri" w:hAnsi="Segoe UI" w:cs="Segoe UI"/>
          <w:i/>
          <w:iCs/>
          <w:lang w:val="en-US"/>
        </w:rPr>
        <w:t>4.340 All open space of public value can be defined as primarily open land, whether</w:t>
      </w:r>
      <w:r w:rsidR="00EC2408">
        <w:rPr>
          <w:rFonts w:ascii="Segoe UI" w:eastAsia="Calibri" w:hAnsi="Segoe UI" w:cs="Segoe UI"/>
          <w:i/>
          <w:iCs/>
          <w:lang w:val="en-US"/>
        </w:rPr>
        <w:t xml:space="preserve"> </w:t>
      </w:r>
      <w:r w:rsidRPr="00B65D8A">
        <w:rPr>
          <w:rFonts w:ascii="Segoe UI" w:eastAsia="Calibri" w:hAnsi="Segoe UI" w:cs="Segoe UI"/>
          <w:i/>
          <w:iCs/>
          <w:lang w:val="en-US"/>
        </w:rPr>
        <w:t>green or hard surfaced, which offer important opportunities for sport and</w:t>
      </w:r>
      <w:r w:rsidR="00EC2408">
        <w:rPr>
          <w:rFonts w:ascii="Segoe UI" w:eastAsia="Calibri" w:hAnsi="Segoe UI" w:cs="Segoe UI"/>
          <w:i/>
          <w:iCs/>
          <w:lang w:val="en-US"/>
        </w:rPr>
        <w:t xml:space="preserve"> </w:t>
      </w:r>
      <w:r w:rsidRPr="00B65D8A">
        <w:rPr>
          <w:rFonts w:ascii="Segoe UI" w:eastAsia="Calibri" w:hAnsi="Segoe UI" w:cs="Segoe UI"/>
          <w:i/>
          <w:iCs/>
          <w:lang w:val="en-US"/>
        </w:rPr>
        <w:t>recreation and can act as a visual amenity. This includes parks and gardens,</w:t>
      </w:r>
      <w:r w:rsidR="00EC2408">
        <w:rPr>
          <w:rFonts w:ascii="Segoe UI" w:eastAsia="Calibri" w:hAnsi="Segoe UI" w:cs="Segoe UI"/>
          <w:i/>
          <w:iCs/>
          <w:lang w:val="en-US"/>
        </w:rPr>
        <w:t xml:space="preserve"> </w:t>
      </w:r>
      <w:r w:rsidRPr="00B65D8A">
        <w:rPr>
          <w:rFonts w:ascii="Segoe UI" w:eastAsia="Calibri" w:hAnsi="Segoe UI" w:cs="Segoe UI"/>
          <w:i/>
          <w:iCs/>
          <w:lang w:val="en-US"/>
        </w:rPr>
        <w:t>public amenity areas, play areas, allotments, private and public playing fields,</w:t>
      </w:r>
      <w:r w:rsidR="00EC2408">
        <w:rPr>
          <w:rFonts w:ascii="Segoe UI" w:eastAsia="Calibri" w:hAnsi="Segoe UI" w:cs="Segoe UI"/>
          <w:i/>
          <w:iCs/>
          <w:lang w:val="en-US"/>
        </w:rPr>
        <w:t xml:space="preserve"> </w:t>
      </w:r>
      <w:r w:rsidRPr="00B65D8A">
        <w:rPr>
          <w:rFonts w:ascii="Segoe UI" w:eastAsia="Calibri" w:hAnsi="Segoe UI" w:cs="Segoe UI"/>
          <w:i/>
          <w:iCs/>
          <w:lang w:val="en-US"/>
        </w:rPr>
        <w:t>rivers, lakes, canals, nature reserves and other outdoor sports provision such as</w:t>
      </w:r>
      <w:r w:rsidR="00EC2408">
        <w:rPr>
          <w:rFonts w:ascii="Segoe UI" w:eastAsia="Calibri" w:hAnsi="Segoe UI" w:cs="Segoe UI"/>
          <w:i/>
          <w:iCs/>
          <w:lang w:val="en-US"/>
        </w:rPr>
        <w:t xml:space="preserve"> </w:t>
      </w:r>
      <w:r w:rsidRPr="00B65D8A">
        <w:rPr>
          <w:rFonts w:ascii="Segoe UI" w:eastAsia="Calibri" w:hAnsi="Segoe UI" w:cs="Segoe UI"/>
          <w:i/>
          <w:iCs/>
          <w:lang w:val="en-US"/>
        </w:rPr>
        <w:t>bowling greens</w:t>
      </w:r>
    </w:p>
    <w:p w14:paraId="1CFD60F0" w14:textId="77777777" w:rsidR="00EC2408" w:rsidRDefault="00EC2408" w:rsidP="00B65D8A">
      <w:pPr>
        <w:widowControl w:val="0"/>
        <w:spacing w:before="16" w:after="0" w:line="240" w:lineRule="auto"/>
        <w:ind w:right="-20"/>
        <w:jc w:val="both"/>
        <w:rPr>
          <w:rFonts w:ascii="Segoe UI" w:eastAsia="Calibri" w:hAnsi="Segoe UI" w:cs="Segoe UI"/>
          <w:i/>
          <w:iCs/>
          <w:lang w:val="en-US"/>
        </w:rPr>
      </w:pPr>
    </w:p>
    <w:p w14:paraId="27A6F005" w14:textId="3D27AB06" w:rsidR="00EC2408" w:rsidRPr="00EC2408" w:rsidRDefault="00EC2408" w:rsidP="00B65D8A">
      <w:pPr>
        <w:widowControl w:val="0"/>
        <w:spacing w:before="16" w:after="0" w:line="240" w:lineRule="auto"/>
        <w:ind w:right="-20"/>
        <w:jc w:val="both"/>
        <w:rPr>
          <w:rFonts w:ascii="Segoe UI" w:eastAsia="Calibri" w:hAnsi="Segoe UI" w:cs="Segoe UI"/>
          <w:b/>
          <w:bCs/>
          <w:lang w:val="en-US"/>
        </w:rPr>
      </w:pPr>
      <w:r w:rsidRPr="00EC2408">
        <w:rPr>
          <w:rFonts w:ascii="Segoe UI" w:eastAsia="Calibri" w:hAnsi="Segoe UI" w:cs="Segoe UI"/>
          <w:b/>
          <w:bCs/>
          <w:lang w:val="en-US"/>
        </w:rPr>
        <w:t>The PlayZone meets the above policy</w:t>
      </w:r>
    </w:p>
    <w:p w14:paraId="4E190FAB" w14:textId="77777777" w:rsidR="00EE61D3" w:rsidRDefault="00EE61D3" w:rsidP="00347FD4">
      <w:pPr>
        <w:widowControl w:val="0"/>
        <w:spacing w:before="16" w:after="0" w:line="240" w:lineRule="auto"/>
        <w:ind w:right="-20"/>
        <w:jc w:val="both"/>
        <w:rPr>
          <w:rFonts w:ascii="Segoe UI" w:eastAsia="Calibri" w:hAnsi="Segoe UI" w:cs="Segoe UI"/>
          <w:highlight w:val="yellow"/>
          <w:lang w:val="en-US"/>
        </w:rPr>
      </w:pPr>
    </w:p>
    <w:p w14:paraId="1E5EB05A" w14:textId="77777777" w:rsidR="00D53CBA" w:rsidRDefault="00D53CBA" w:rsidP="00347FD4">
      <w:pPr>
        <w:widowControl w:val="0"/>
        <w:spacing w:before="16" w:after="0" w:line="240" w:lineRule="auto"/>
        <w:ind w:right="-20"/>
        <w:jc w:val="both"/>
        <w:rPr>
          <w:rFonts w:ascii="Segoe UI" w:eastAsia="Calibri" w:hAnsi="Segoe UI" w:cs="Segoe UI"/>
          <w:highlight w:val="yellow"/>
          <w:lang w:val="en-US"/>
        </w:rPr>
      </w:pPr>
    </w:p>
    <w:p w14:paraId="688DDC63" w14:textId="77777777" w:rsidR="00D53CBA" w:rsidRDefault="00D53CBA" w:rsidP="00347FD4">
      <w:pPr>
        <w:widowControl w:val="0"/>
        <w:spacing w:before="16" w:after="0" w:line="240" w:lineRule="auto"/>
        <w:ind w:right="-20"/>
        <w:jc w:val="both"/>
        <w:rPr>
          <w:rFonts w:ascii="Segoe UI" w:eastAsia="Calibri" w:hAnsi="Segoe UI" w:cs="Segoe UI"/>
          <w:highlight w:val="yellow"/>
          <w:lang w:val="en-US"/>
        </w:rPr>
      </w:pPr>
    </w:p>
    <w:p w14:paraId="089D0D05" w14:textId="77777777" w:rsidR="00D53CBA" w:rsidRDefault="00D53CBA" w:rsidP="00347FD4">
      <w:pPr>
        <w:widowControl w:val="0"/>
        <w:spacing w:before="16" w:after="0" w:line="240" w:lineRule="auto"/>
        <w:ind w:right="-20"/>
        <w:jc w:val="both"/>
        <w:rPr>
          <w:rFonts w:ascii="Segoe UI" w:eastAsia="Calibri" w:hAnsi="Segoe UI" w:cs="Segoe UI"/>
          <w:highlight w:val="yellow"/>
          <w:lang w:val="en-US"/>
        </w:rPr>
      </w:pPr>
    </w:p>
    <w:p w14:paraId="54D0039E" w14:textId="77777777" w:rsidR="00D53CBA" w:rsidRPr="00F85829" w:rsidRDefault="00D53CBA" w:rsidP="00347FD4">
      <w:pPr>
        <w:widowControl w:val="0"/>
        <w:spacing w:before="16" w:after="0" w:line="240" w:lineRule="auto"/>
        <w:ind w:right="-20"/>
        <w:jc w:val="both"/>
        <w:rPr>
          <w:rFonts w:ascii="Segoe UI" w:eastAsia="Calibri" w:hAnsi="Segoe UI" w:cs="Segoe UI"/>
          <w:highlight w:val="yellow"/>
          <w:lang w:val="en-US"/>
        </w:rPr>
      </w:pPr>
    </w:p>
    <w:p w14:paraId="7288141E" w14:textId="49F99D13" w:rsidR="003E6BEC" w:rsidRDefault="003E6BEC" w:rsidP="00D76593">
      <w:pPr>
        <w:widowControl w:val="0"/>
        <w:spacing w:before="16" w:after="0" w:line="240" w:lineRule="auto"/>
        <w:ind w:right="-20"/>
        <w:jc w:val="both"/>
        <w:rPr>
          <w:rFonts w:ascii="Segoe UI" w:eastAsia="Calibri" w:hAnsi="Segoe UI" w:cs="Segoe UI"/>
          <w:b/>
          <w:bCs/>
          <w:spacing w:val="1"/>
          <w:lang w:val="en-US"/>
        </w:rPr>
      </w:pPr>
      <w:r>
        <w:rPr>
          <w:rFonts w:ascii="Segoe UI" w:eastAsia="Calibri" w:hAnsi="Segoe UI" w:cs="Segoe UI"/>
          <w:b/>
          <w:bCs/>
          <w:spacing w:val="1"/>
          <w:lang w:val="en-US"/>
        </w:rPr>
        <w:lastRenderedPageBreak/>
        <w:t>Sport England Playing Field Policy</w:t>
      </w:r>
    </w:p>
    <w:p w14:paraId="44314513" w14:textId="77777777" w:rsidR="003E6BEC" w:rsidRDefault="003E6BEC" w:rsidP="00D76593">
      <w:pPr>
        <w:widowControl w:val="0"/>
        <w:spacing w:before="16" w:after="0" w:line="240" w:lineRule="auto"/>
        <w:ind w:right="-20"/>
        <w:jc w:val="both"/>
        <w:rPr>
          <w:rFonts w:ascii="Segoe UI" w:eastAsia="Calibri" w:hAnsi="Segoe UI" w:cs="Segoe UI"/>
          <w:b/>
          <w:bCs/>
          <w:spacing w:val="1"/>
          <w:lang w:val="en-US"/>
        </w:rPr>
      </w:pPr>
    </w:p>
    <w:p w14:paraId="672376EA"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Sport England will oppose the granting of planning permission for any development </w:t>
      </w:r>
    </w:p>
    <w:p w14:paraId="5695E17F"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which would lead to the loss of, or prejudice the use of: </w:t>
      </w:r>
    </w:p>
    <w:p w14:paraId="4EF8B3F4"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All or any part of a playing field, or </w:t>
      </w:r>
    </w:p>
    <w:p w14:paraId="361C8A48"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Land which has been used as a playing field and remains undeveloped, or </w:t>
      </w:r>
    </w:p>
    <w:p w14:paraId="7FF1C28C"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Land allocated for use as a playing field </w:t>
      </w:r>
    </w:p>
    <w:p w14:paraId="78C15F41"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Unless, in the judgement of Sport England, the development as a whole meets with one </w:t>
      </w:r>
    </w:p>
    <w:p w14:paraId="2D703E1F"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or more of five specific exemptions detailed below: </w:t>
      </w:r>
    </w:p>
    <w:p w14:paraId="460BE854"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p>
    <w:p w14:paraId="1C6D2629" w14:textId="77777777" w:rsidR="00483419" w:rsidRDefault="00483419" w:rsidP="00FF5504">
      <w:pPr>
        <w:widowControl w:val="0"/>
        <w:spacing w:before="16" w:after="0" w:line="240" w:lineRule="auto"/>
        <w:ind w:right="-20"/>
        <w:jc w:val="both"/>
        <w:rPr>
          <w:rFonts w:ascii="Segoe UI" w:eastAsia="Calibri" w:hAnsi="Segoe UI" w:cs="Segoe UI"/>
          <w:b/>
          <w:bCs/>
          <w:i/>
          <w:iCs/>
          <w:spacing w:val="1"/>
          <w:lang w:val="en-US"/>
        </w:rPr>
      </w:pPr>
    </w:p>
    <w:p w14:paraId="51DCB9C7" w14:textId="5899B978"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b/>
          <w:bCs/>
          <w:i/>
          <w:iCs/>
          <w:spacing w:val="1"/>
          <w:lang w:val="en-US"/>
        </w:rPr>
        <w:t>Exception 1 (E1):</w:t>
      </w:r>
      <w:r w:rsidRPr="00FF5504">
        <w:rPr>
          <w:rFonts w:ascii="Segoe UI" w:eastAsia="Calibri" w:hAnsi="Segoe UI" w:cs="Segoe UI"/>
          <w:i/>
          <w:iCs/>
          <w:spacing w:val="1"/>
          <w:lang w:val="en-US"/>
        </w:rPr>
        <w:t xml:space="preserve"> A robust and up-to-date assessment has demonstrated, to the </w:t>
      </w:r>
    </w:p>
    <w:p w14:paraId="1BCFEA47"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satisfaction of Sport England, that there is an excess of playing field provision in the </w:t>
      </w:r>
    </w:p>
    <w:p w14:paraId="125B5740"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catchment, which will remain the case should the development be permitted, and the </w:t>
      </w:r>
    </w:p>
    <w:p w14:paraId="552EE13B"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site has no special significance to the interests of sport </w:t>
      </w:r>
    </w:p>
    <w:p w14:paraId="02836A01"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p>
    <w:p w14:paraId="06866C7A"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b/>
          <w:bCs/>
          <w:i/>
          <w:iCs/>
          <w:spacing w:val="1"/>
          <w:lang w:val="en-US"/>
        </w:rPr>
        <w:t>Exception 2 (E2):</w:t>
      </w:r>
      <w:r w:rsidRPr="00FF5504">
        <w:rPr>
          <w:rFonts w:ascii="Segoe UI" w:eastAsia="Calibri" w:hAnsi="Segoe UI" w:cs="Segoe UI"/>
          <w:i/>
          <w:iCs/>
          <w:spacing w:val="1"/>
          <w:lang w:val="en-US"/>
        </w:rPr>
        <w:t xml:space="preserve"> The proposed development is for ancillary facilities supporting the </w:t>
      </w:r>
    </w:p>
    <w:p w14:paraId="6DFC3C11"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principal use of the site as a playing field, and does not affect the quantity or quality of </w:t>
      </w:r>
    </w:p>
    <w:p w14:paraId="00994E68"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playing pitches or otherwise adversely affect their use. </w:t>
      </w:r>
    </w:p>
    <w:p w14:paraId="1461A840"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p>
    <w:p w14:paraId="01806922"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b/>
          <w:bCs/>
          <w:i/>
          <w:iCs/>
          <w:spacing w:val="1"/>
          <w:lang w:val="en-US"/>
        </w:rPr>
        <w:t>Exception 3 (E3):</w:t>
      </w:r>
      <w:r w:rsidRPr="00FF5504">
        <w:rPr>
          <w:rFonts w:ascii="Segoe UI" w:eastAsia="Calibri" w:hAnsi="Segoe UI" w:cs="Segoe UI"/>
          <w:i/>
          <w:iCs/>
          <w:spacing w:val="1"/>
          <w:lang w:val="en-US"/>
        </w:rPr>
        <w:t xml:space="preserve"> The proposed development affects only land incapable of forming </w:t>
      </w:r>
    </w:p>
    <w:p w14:paraId="364E0013"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part of a playing pitch and does not: </w:t>
      </w:r>
    </w:p>
    <w:p w14:paraId="6965BC5E"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Reduce the size of any playing pitch, or </w:t>
      </w:r>
    </w:p>
    <w:p w14:paraId="7EF85F93"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Result in the inability to use any playing pitch (including the maintenance of </w:t>
      </w:r>
    </w:p>
    <w:p w14:paraId="19778D28"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adequate safety margins and run-off areas), or </w:t>
      </w:r>
    </w:p>
    <w:p w14:paraId="1A6EE9A9"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Reduce the sporting capacity of the playing field to accommodate playing </w:t>
      </w:r>
    </w:p>
    <w:p w14:paraId="2C06BFBA"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pitches or the capability to rotate or reposition playing pitches to maintain </w:t>
      </w:r>
    </w:p>
    <w:p w14:paraId="19F6196A"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their quality, or </w:t>
      </w:r>
    </w:p>
    <w:p w14:paraId="1139BEFE"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Result in the loss of other sporting provision or ancillary facilities on the site, or </w:t>
      </w:r>
    </w:p>
    <w:p w14:paraId="6F60D4B0"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Prejudice the use of any part of a playing field and any of its playing pitches </w:t>
      </w:r>
    </w:p>
    <w:p w14:paraId="70CC498A"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p>
    <w:p w14:paraId="682E18A9"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b/>
          <w:bCs/>
          <w:i/>
          <w:iCs/>
          <w:spacing w:val="1"/>
          <w:lang w:val="en-US"/>
        </w:rPr>
        <w:t>Exception 4 (E4):</w:t>
      </w:r>
      <w:r w:rsidRPr="00FF5504">
        <w:rPr>
          <w:rFonts w:ascii="Segoe UI" w:eastAsia="Calibri" w:hAnsi="Segoe UI" w:cs="Segoe UI"/>
          <w:i/>
          <w:iCs/>
          <w:spacing w:val="1"/>
          <w:lang w:val="en-US"/>
        </w:rPr>
        <w:t xml:space="preserve"> The area of playing field to be lose as a result of the proposed </w:t>
      </w:r>
    </w:p>
    <w:p w14:paraId="4B74EA07"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development will be replaced, prior to the commencement of development, by a new </w:t>
      </w:r>
    </w:p>
    <w:p w14:paraId="5F42F831"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area of playing field: </w:t>
      </w:r>
    </w:p>
    <w:p w14:paraId="27384DFD"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Of equivalent or better quality, and </w:t>
      </w:r>
    </w:p>
    <w:p w14:paraId="3614A2C0"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Of equivalent or greater quantity, and </w:t>
      </w:r>
    </w:p>
    <w:p w14:paraId="50B4704C"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In a suitable location, and </w:t>
      </w:r>
    </w:p>
    <w:p w14:paraId="3544F791"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w:t>
      </w:r>
      <w:r w:rsidRPr="00FF5504">
        <w:rPr>
          <w:rFonts w:ascii="Segoe UI" w:eastAsia="Calibri" w:hAnsi="Segoe UI" w:cs="Segoe UI"/>
          <w:i/>
          <w:iCs/>
          <w:spacing w:val="1"/>
          <w:lang w:val="en-US"/>
        </w:rPr>
        <w:tab/>
        <w:t xml:space="preserve">Subject to equivalent or better accessibility and management arrangements </w:t>
      </w:r>
    </w:p>
    <w:p w14:paraId="31DA34FE"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p>
    <w:p w14:paraId="1B2FBA69"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b/>
          <w:bCs/>
          <w:i/>
          <w:iCs/>
          <w:spacing w:val="1"/>
          <w:lang w:val="en-US"/>
        </w:rPr>
        <w:t>Exception 5 (E5):</w:t>
      </w:r>
      <w:r w:rsidRPr="00FF5504">
        <w:rPr>
          <w:rFonts w:ascii="Segoe UI" w:eastAsia="Calibri" w:hAnsi="Segoe UI" w:cs="Segoe UI"/>
          <w:i/>
          <w:iCs/>
          <w:spacing w:val="1"/>
          <w:lang w:val="en-US"/>
        </w:rPr>
        <w:t xml:space="preserve"> The proposed development is for an indoor our outdoor facility for </w:t>
      </w:r>
    </w:p>
    <w:p w14:paraId="110F0239"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sport, the provision of which would be of sufficient benefit to the development of sport </w:t>
      </w:r>
    </w:p>
    <w:p w14:paraId="07D50167"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as to outweigh the detriment caused by the loss, or prejudice to the use, of the area of </w:t>
      </w:r>
    </w:p>
    <w:p w14:paraId="11A384D8" w14:textId="77777777" w:rsidR="00FF5504" w:rsidRPr="00FF5504" w:rsidRDefault="00FF5504" w:rsidP="00FF5504">
      <w:pPr>
        <w:widowControl w:val="0"/>
        <w:spacing w:before="16" w:after="0" w:line="240" w:lineRule="auto"/>
        <w:ind w:right="-20"/>
        <w:jc w:val="both"/>
        <w:rPr>
          <w:rFonts w:ascii="Segoe UI" w:eastAsia="Calibri" w:hAnsi="Segoe UI" w:cs="Segoe UI"/>
          <w:i/>
          <w:iCs/>
          <w:spacing w:val="1"/>
          <w:lang w:val="en-US"/>
        </w:rPr>
      </w:pPr>
      <w:r w:rsidRPr="00FF5504">
        <w:rPr>
          <w:rFonts w:ascii="Segoe UI" w:eastAsia="Calibri" w:hAnsi="Segoe UI" w:cs="Segoe UI"/>
          <w:i/>
          <w:iCs/>
          <w:spacing w:val="1"/>
          <w:lang w:val="en-US"/>
        </w:rPr>
        <w:t xml:space="preserve">playing field </w:t>
      </w:r>
    </w:p>
    <w:p w14:paraId="492BFD54" w14:textId="77777777" w:rsidR="00FF5504" w:rsidRPr="00FF5504" w:rsidRDefault="00FF5504" w:rsidP="00FF5504">
      <w:pPr>
        <w:widowControl w:val="0"/>
        <w:spacing w:before="16" w:after="0" w:line="240" w:lineRule="auto"/>
        <w:ind w:right="-20"/>
        <w:jc w:val="both"/>
        <w:rPr>
          <w:rFonts w:ascii="Segoe UI" w:eastAsia="Calibri" w:hAnsi="Segoe UI" w:cs="Segoe UI"/>
          <w:spacing w:val="1"/>
          <w:lang w:val="en-US"/>
        </w:rPr>
      </w:pPr>
    </w:p>
    <w:p w14:paraId="37A25576" w14:textId="4DD72E4F" w:rsidR="00FF5504" w:rsidRPr="003E76A0" w:rsidRDefault="00FF5504" w:rsidP="00FF5504">
      <w:pPr>
        <w:widowControl w:val="0"/>
        <w:spacing w:before="16" w:after="0" w:line="240" w:lineRule="auto"/>
        <w:ind w:right="-20"/>
        <w:jc w:val="both"/>
        <w:rPr>
          <w:rFonts w:ascii="Segoe UI" w:eastAsia="Calibri" w:hAnsi="Segoe UI" w:cs="Segoe UI"/>
          <w:b/>
          <w:bCs/>
          <w:spacing w:val="1"/>
          <w:lang w:val="en-US"/>
        </w:rPr>
      </w:pPr>
      <w:r w:rsidRPr="003E76A0">
        <w:rPr>
          <w:rFonts w:ascii="Segoe UI" w:eastAsia="Calibri" w:hAnsi="Segoe UI" w:cs="Segoe UI"/>
          <w:b/>
          <w:bCs/>
          <w:spacing w:val="1"/>
          <w:lang w:val="en-US"/>
        </w:rPr>
        <w:t xml:space="preserve">We have designed the proposed PlayZone facility with the above policy in mind. </w:t>
      </w:r>
    </w:p>
    <w:p w14:paraId="69B55074" w14:textId="77777777" w:rsidR="00FF5504" w:rsidRPr="003E76A0" w:rsidRDefault="00FF5504" w:rsidP="00FF5504">
      <w:pPr>
        <w:widowControl w:val="0"/>
        <w:spacing w:before="16" w:after="0" w:line="240" w:lineRule="auto"/>
        <w:ind w:right="-20"/>
        <w:jc w:val="both"/>
        <w:rPr>
          <w:rFonts w:ascii="Segoe UI" w:eastAsia="Calibri" w:hAnsi="Segoe UI" w:cs="Segoe UI"/>
          <w:b/>
          <w:bCs/>
          <w:spacing w:val="1"/>
          <w:lang w:val="en-US"/>
        </w:rPr>
      </w:pPr>
      <w:r w:rsidRPr="003E76A0">
        <w:rPr>
          <w:rFonts w:ascii="Segoe UI" w:eastAsia="Calibri" w:hAnsi="Segoe UI" w:cs="Segoe UI"/>
          <w:b/>
          <w:bCs/>
          <w:spacing w:val="1"/>
          <w:lang w:val="en-US"/>
        </w:rPr>
        <w:lastRenderedPageBreak/>
        <w:t xml:space="preserve">We feel the proposed development particularly meets E2, E3 and E5 requirements. The </w:t>
      </w:r>
    </w:p>
    <w:p w14:paraId="2C72C478" w14:textId="3F0A033A" w:rsidR="003E6BEC" w:rsidRPr="003E76A0" w:rsidRDefault="00FF5504" w:rsidP="00FF5504">
      <w:pPr>
        <w:widowControl w:val="0"/>
        <w:spacing w:before="16" w:after="0" w:line="240" w:lineRule="auto"/>
        <w:ind w:right="-20"/>
        <w:jc w:val="both"/>
        <w:rPr>
          <w:rFonts w:ascii="Segoe UI" w:eastAsia="Calibri" w:hAnsi="Segoe UI" w:cs="Segoe UI"/>
          <w:b/>
          <w:bCs/>
          <w:spacing w:val="1"/>
          <w:lang w:val="en-US"/>
        </w:rPr>
      </w:pPr>
      <w:r w:rsidRPr="003E76A0">
        <w:rPr>
          <w:rFonts w:ascii="Segoe UI" w:eastAsia="Calibri" w:hAnsi="Segoe UI" w:cs="Segoe UI"/>
          <w:b/>
          <w:bCs/>
          <w:spacing w:val="1"/>
          <w:lang w:val="en-US"/>
        </w:rPr>
        <w:t xml:space="preserve">proposed location is in an area </w:t>
      </w:r>
      <w:r w:rsidR="005A3CC4">
        <w:rPr>
          <w:rFonts w:ascii="Segoe UI" w:eastAsia="Calibri" w:hAnsi="Segoe UI" w:cs="Segoe UI"/>
          <w:b/>
          <w:bCs/>
          <w:spacing w:val="1"/>
          <w:lang w:val="en-US"/>
        </w:rPr>
        <w:t>under</w:t>
      </w:r>
      <w:r w:rsidRPr="003E76A0">
        <w:rPr>
          <w:rFonts w:ascii="Segoe UI" w:eastAsia="Calibri" w:hAnsi="Segoe UI" w:cs="Segoe UI"/>
          <w:b/>
          <w:bCs/>
          <w:spacing w:val="1"/>
          <w:lang w:val="en-US"/>
        </w:rPr>
        <w:t xml:space="preserve"> used / proposed to be used for sporting application and is sufficiently distanced from existing provisions on the site to not have an adverse effect on sporting provision on the site.</w:t>
      </w:r>
    </w:p>
    <w:p w14:paraId="5618AE44" w14:textId="77777777" w:rsidR="003E6BEC" w:rsidRDefault="003E6BEC" w:rsidP="00D76593">
      <w:pPr>
        <w:widowControl w:val="0"/>
        <w:spacing w:before="16" w:after="0" w:line="240" w:lineRule="auto"/>
        <w:ind w:right="-20"/>
        <w:jc w:val="both"/>
        <w:rPr>
          <w:rFonts w:ascii="Segoe UI" w:eastAsia="Calibri" w:hAnsi="Segoe UI" w:cs="Segoe UI"/>
          <w:b/>
          <w:bCs/>
          <w:spacing w:val="1"/>
          <w:lang w:val="en-US"/>
        </w:rPr>
      </w:pPr>
    </w:p>
    <w:p w14:paraId="00BC12B7" w14:textId="31CD6398" w:rsidR="003E6BEC" w:rsidRDefault="000E07CB" w:rsidP="00D76593">
      <w:pPr>
        <w:widowControl w:val="0"/>
        <w:spacing w:before="16" w:after="0" w:line="240" w:lineRule="auto"/>
        <w:ind w:right="-20"/>
        <w:jc w:val="both"/>
        <w:rPr>
          <w:rFonts w:ascii="Segoe UI" w:eastAsia="Calibri" w:hAnsi="Segoe UI" w:cs="Segoe UI"/>
          <w:b/>
          <w:bCs/>
          <w:spacing w:val="1"/>
          <w:lang w:val="en-US"/>
        </w:rPr>
      </w:pPr>
      <w:r>
        <w:rPr>
          <w:rFonts w:ascii="Segoe UI" w:eastAsia="Calibri" w:hAnsi="Segoe UI" w:cs="Segoe UI"/>
          <w:b/>
          <w:bCs/>
          <w:spacing w:val="1"/>
          <w:lang w:val="en-US"/>
        </w:rPr>
        <w:t>Community Engagement</w:t>
      </w:r>
    </w:p>
    <w:p w14:paraId="34BAC63E" w14:textId="77777777" w:rsidR="006C0EDD" w:rsidRDefault="006C0EDD" w:rsidP="00022BED">
      <w:pPr>
        <w:widowControl w:val="0"/>
        <w:spacing w:before="16" w:after="0" w:line="240" w:lineRule="auto"/>
        <w:ind w:right="-20"/>
        <w:jc w:val="both"/>
        <w:rPr>
          <w:rFonts w:ascii="Segoe UI" w:eastAsia="Calibri" w:hAnsi="Segoe UI" w:cs="Segoe UI"/>
          <w:spacing w:val="1"/>
          <w:lang w:val="en-US"/>
        </w:rPr>
      </w:pPr>
    </w:p>
    <w:p w14:paraId="33874035" w14:textId="1426EF66" w:rsidR="00FC19C0" w:rsidRDefault="00022BED" w:rsidP="00022BED">
      <w:pPr>
        <w:widowControl w:val="0"/>
        <w:spacing w:before="16" w:after="0" w:line="240" w:lineRule="auto"/>
        <w:ind w:right="-20"/>
        <w:jc w:val="both"/>
        <w:rPr>
          <w:rFonts w:ascii="Segoe UI" w:eastAsia="Calibri" w:hAnsi="Segoe UI" w:cs="Segoe UI"/>
          <w:spacing w:val="1"/>
          <w:lang w:val="en-US"/>
        </w:rPr>
      </w:pPr>
      <w:r w:rsidRPr="00022BED">
        <w:rPr>
          <w:rFonts w:ascii="Segoe UI" w:eastAsia="Calibri" w:hAnsi="Segoe UI" w:cs="Segoe UI"/>
          <w:spacing w:val="1"/>
          <w:lang w:val="en-US"/>
        </w:rPr>
        <w:t xml:space="preserve">There is a desire to create a PlayZone at </w:t>
      </w:r>
      <w:r w:rsidR="00542783">
        <w:rPr>
          <w:rFonts w:ascii="Segoe UI" w:eastAsia="Calibri" w:hAnsi="Segoe UI" w:cs="Segoe UI"/>
          <w:spacing w:val="1"/>
          <w:lang w:val="en-US"/>
        </w:rPr>
        <w:t>Sandham Gardens</w:t>
      </w:r>
      <w:r w:rsidRPr="00022BED">
        <w:rPr>
          <w:rFonts w:ascii="Segoe UI" w:eastAsia="Calibri" w:hAnsi="Segoe UI" w:cs="Segoe UI"/>
          <w:spacing w:val="1"/>
          <w:lang w:val="en-US"/>
        </w:rPr>
        <w:t xml:space="preserve"> due to local data and insight to identify neighborhoods of high need with regards to target groups. </w:t>
      </w:r>
    </w:p>
    <w:p w14:paraId="565CF666" w14:textId="77777777" w:rsidR="008E6A3C" w:rsidRDefault="008E6A3C" w:rsidP="00022BED">
      <w:pPr>
        <w:widowControl w:val="0"/>
        <w:spacing w:before="16" w:after="0" w:line="240" w:lineRule="auto"/>
        <w:ind w:right="-20"/>
        <w:jc w:val="both"/>
        <w:rPr>
          <w:rFonts w:ascii="Segoe UI" w:eastAsia="Calibri" w:hAnsi="Segoe UI" w:cs="Segoe UI"/>
          <w:spacing w:val="1"/>
          <w:lang w:val="en-US"/>
        </w:rPr>
      </w:pPr>
    </w:p>
    <w:p w14:paraId="69C6A0AB" w14:textId="47657C3F" w:rsidR="00022BED" w:rsidRDefault="00022BED" w:rsidP="00022BED">
      <w:pPr>
        <w:widowControl w:val="0"/>
        <w:spacing w:before="16" w:after="0" w:line="240" w:lineRule="auto"/>
        <w:ind w:right="-20"/>
        <w:jc w:val="both"/>
        <w:rPr>
          <w:rFonts w:ascii="Segoe UI" w:eastAsia="Calibri" w:hAnsi="Segoe UI" w:cs="Segoe UI"/>
          <w:spacing w:val="1"/>
          <w:lang w:val="en-US"/>
        </w:rPr>
      </w:pPr>
      <w:r w:rsidRPr="00022BED">
        <w:rPr>
          <w:rFonts w:ascii="Segoe UI" w:eastAsia="Calibri" w:hAnsi="Segoe UI" w:cs="Segoe UI"/>
          <w:spacing w:val="1"/>
          <w:lang w:val="en-US"/>
        </w:rPr>
        <w:t xml:space="preserve">The proposed PlayZone fits into the wider facility development plans. </w:t>
      </w:r>
    </w:p>
    <w:p w14:paraId="34C1AE47" w14:textId="77777777" w:rsidR="00F95AD5" w:rsidRDefault="00F95AD5" w:rsidP="00022BED">
      <w:pPr>
        <w:widowControl w:val="0"/>
        <w:spacing w:before="16" w:after="0" w:line="240" w:lineRule="auto"/>
        <w:ind w:right="-20"/>
        <w:jc w:val="both"/>
        <w:rPr>
          <w:rFonts w:ascii="Segoe UI" w:eastAsia="Calibri" w:hAnsi="Segoe UI" w:cs="Segoe UI"/>
          <w:spacing w:val="1"/>
          <w:lang w:val="en-US"/>
        </w:rPr>
      </w:pPr>
    </w:p>
    <w:p w14:paraId="25EBA0A2" w14:textId="64AF9E28" w:rsidR="00FC0044" w:rsidRPr="006C0EDD" w:rsidRDefault="006C0EDD" w:rsidP="00022BED">
      <w:pPr>
        <w:widowControl w:val="0"/>
        <w:spacing w:before="16" w:after="0" w:line="240" w:lineRule="auto"/>
        <w:ind w:right="-20"/>
        <w:jc w:val="both"/>
        <w:rPr>
          <w:rFonts w:ascii="Segoe UI" w:eastAsia="Calibri" w:hAnsi="Segoe UI" w:cs="Segoe UI"/>
          <w:b/>
          <w:bCs/>
          <w:spacing w:val="1"/>
          <w:lang w:val="en-US"/>
        </w:rPr>
      </w:pPr>
      <w:r w:rsidRPr="006C0EDD">
        <w:rPr>
          <w:rFonts w:ascii="Segoe UI" w:eastAsia="Calibri" w:hAnsi="Segoe UI" w:cs="Segoe UI"/>
          <w:b/>
          <w:bCs/>
          <w:spacing w:val="1"/>
          <w:lang w:val="en-US"/>
        </w:rPr>
        <w:t>Other reasons for this location are:</w:t>
      </w:r>
    </w:p>
    <w:p w14:paraId="0190F37C" w14:textId="532D3B6C" w:rsidR="00F95AD5" w:rsidRPr="00F95AD5" w:rsidRDefault="00F95AD5" w:rsidP="00F95AD5">
      <w:pPr>
        <w:widowControl w:val="0"/>
        <w:spacing w:before="16" w:after="0" w:line="240" w:lineRule="auto"/>
        <w:ind w:right="-20"/>
        <w:jc w:val="both"/>
        <w:rPr>
          <w:rFonts w:ascii="Segoe UI" w:eastAsia="Calibri" w:hAnsi="Segoe UI" w:cs="Segoe UI"/>
          <w:spacing w:val="1"/>
          <w:lang w:val="en-US"/>
        </w:rPr>
      </w:pPr>
      <w:r w:rsidRPr="00F95AD5">
        <w:rPr>
          <w:rFonts w:ascii="Segoe UI" w:eastAsia="Calibri" w:hAnsi="Segoe UI" w:cs="Segoe UI"/>
          <w:spacing w:val="1"/>
          <w:lang w:val="en-US"/>
        </w:rPr>
        <w:t>● Convenient location to the site entrance with street</w:t>
      </w:r>
      <w:r>
        <w:rPr>
          <w:rFonts w:ascii="Segoe UI" w:eastAsia="Calibri" w:hAnsi="Segoe UI" w:cs="Segoe UI"/>
          <w:spacing w:val="1"/>
          <w:lang w:val="en-US"/>
        </w:rPr>
        <w:t xml:space="preserve"> </w:t>
      </w:r>
      <w:r w:rsidRPr="00F95AD5">
        <w:rPr>
          <w:rFonts w:ascii="Segoe UI" w:eastAsia="Calibri" w:hAnsi="Segoe UI" w:cs="Segoe UI"/>
          <w:spacing w:val="1"/>
          <w:lang w:val="en-US"/>
        </w:rPr>
        <w:t>lighting to provide safe access</w:t>
      </w:r>
    </w:p>
    <w:p w14:paraId="277A814D" w14:textId="677C0586" w:rsidR="00F95AD5" w:rsidRPr="00F95AD5" w:rsidRDefault="00F95AD5" w:rsidP="00F95AD5">
      <w:pPr>
        <w:widowControl w:val="0"/>
        <w:spacing w:before="16" w:after="0" w:line="240" w:lineRule="auto"/>
        <w:ind w:right="-20"/>
        <w:jc w:val="both"/>
        <w:rPr>
          <w:rFonts w:ascii="Segoe UI" w:eastAsia="Calibri" w:hAnsi="Segoe UI" w:cs="Segoe UI"/>
          <w:spacing w:val="1"/>
          <w:lang w:val="en-US"/>
        </w:rPr>
      </w:pPr>
      <w:r w:rsidRPr="00F95AD5">
        <w:rPr>
          <w:rFonts w:ascii="Segoe UI" w:eastAsia="Calibri" w:hAnsi="Segoe UI" w:cs="Segoe UI"/>
          <w:spacing w:val="1"/>
          <w:lang w:val="en-US"/>
        </w:rPr>
        <w:t>● Convenient proximity to welfare accommodation.</w:t>
      </w:r>
    </w:p>
    <w:p w14:paraId="3D2B3B15" w14:textId="20DE3870" w:rsidR="00F95AD5" w:rsidRPr="00F95AD5" w:rsidRDefault="00F95AD5" w:rsidP="00F95AD5">
      <w:pPr>
        <w:widowControl w:val="0"/>
        <w:spacing w:before="16" w:after="0" w:line="240" w:lineRule="auto"/>
        <w:ind w:right="-20"/>
        <w:jc w:val="both"/>
        <w:rPr>
          <w:rFonts w:ascii="Segoe UI" w:eastAsia="Calibri" w:hAnsi="Segoe UI" w:cs="Segoe UI"/>
          <w:spacing w:val="1"/>
          <w:lang w:val="en-US"/>
        </w:rPr>
      </w:pPr>
      <w:r w:rsidRPr="00F95AD5">
        <w:rPr>
          <w:rFonts w:ascii="Segoe UI" w:eastAsia="Calibri" w:hAnsi="Segoe UI" w:cs="Segoe UI"/>
          <w:spacing w:val="1"/>
          <w:lang w:val="en-US"/>
        </w:rPr>
        <w:t>● Convenient proximity to management and</w:t>
      </w:r>
      <w:r>
        <w:rPr>
          <w:rFonts w:ascii="Segoe UI" w:eastAsia="Calibri" w:hAnsi="Segoe UI" w:cs="Segoe UI"/>
          <w:spacing w:val="1"/>
          <w:lang w:val="en-US"/>
        </w:rPr>
        <w:t xml:space="preserve"> </w:t>
      </w:r>
      <w:r w:rsidRPr="00F95AD5">
        <w:rPr>
          <w:rFonts w:ascii="Segoe UI" w:eastAsia="Calibri" w:hAnsi="Segoe UI" w:cs="Segoe UI"/>
          <w:spacing w:val="1"/>
          <w:lang w:val="en-US"/>
        </w:rPr>
        <w:t>supervision.</w:t>
      </w:r>
    </w:p>
    <w:p w14:paraId="43CEEFD2" w14:textId="5A311EB0" w:rsidR="00F95AD5" w:rsidRPr="00F95AD5" w:rsidRDefault="00F95AD5" w:rsidP="00F95AD5">
      <w:pPr>
        <w:widowControl w:val="0"/>
        <w:spacing w:before="16" w:after="0" w:line="240" w:lineRule="auto"/>
        <w:ind w:right="-20"/>
        <w:jc w:val="both"/>
        <w:rPr>
          <w:rFonts w:ascii="Segoe UI" w:eastAsia="Calibri" w:hAnsi="Segoe UI" w:cs="Segoe UI"/>
          <w:spacing w:val="1"/>
          <w:lang w:val="en-US"/>
        </w:rPr>
      </w:pPr>
      <w:r w:rsidRPr="00F95AD5">
        <w:rPr>
          <w:rFonts w:ascii="Segoe UI" w:eastAsia="Calibri" w:hAnsi="Segoe UI" w:cs="Segoe UI"/>
          <w:spacing w:val="1"/>
          <w:lang w:val="en-US"/>
        </w:rPr>
        <w:t>● Avoidance of unacceptable impact to residential</w:t>
      </w:r>
      <w:r>
        <w:rPr>
          <w:rFonts w:ascii="Segoe UI" w:eastAsia="Calibri" w:hAnsi="Segoe UI" w:cs="Segoe UI"/>
          <w:spacing w:val="1"/>
          <w:lang w:val="en-US"/>
        </w:rPr>
        <w:t xml:space="preserve"> </w:t>
      </w:r>
      <w:r w:rsidRPr="00F95AD5">
        <w:rPr>
          <w:rFonts w:ascii="Segoe UI" w:eastAsia="Calibri" w:hAnsi="Segoe UI" w:cs="Segoe UI"/>
          <w:spacing w:val="1"/>
          <w:lang w:val="en-US"/>
        </w:rPr>
        <w:t>neighbours (noise, visual and residential amenity) or the ability to introduce impact mitigation measures.</w:t>
      </w:r>
    </w:p>
    <w:p w14:paraId="274DC75C" w14:textId="2B97AAD7" w:rsidR="00F95AD5" w:rsidRPr="00022BED" w:rsidRDefault="00F95AD5" w:rsidP="00F95AD5">
      <w:pPr>
        <w:widowControl w:val="0"/>
        <w:spacing w:before="16" w:after="0" w:line="240" w:lineRule="auto"/>
        <w:ind w:right="-20"/>
        <w:jc w:val="both"/>
        <w:rPr>
          <w:rFonts w:ascii="Segoe UI" w:eastAsia="Calibri" w:hAnsi="Segoe UI" w:cs="Segoe UI"/>
          <w:spacing w:val="1"/>
          <w:lang w:val="en-US"/>
        </w:rPr>
      </w:pPr>
      <w:r w:rsidRPr="00F95AD5">
        <w:rPr>
          <w:rFonts w:ascii="Segoe UI" w:eastAsia="Calibri" w:hAnsi="Segoe UI" w:cs="Segoe UI"/>
          <w:spacing w:val="1"/>
          <w:lang w:val="en-US"/>
        </w:rPr>
        <w:t>● Avoidance of unacceptable impact to any local biodiversity and ecology or the ability to introduce</w:t>
      </w:r>
      <w:r>
        <w:rPr>
          <w:rFonts w:ascii="Segoe UI" w:eastAsia="Calibri" w:hAnsi="Segoe UI" w:cs="Segoe UI"/>
          <w:spacing w:val="1"/>
          <w:lang w:val="en-US"/>
        </w:rPr>
        <w:t xml:space="preserve"> </w:t>
      </w:r>
      <w:r w:rsidRPr="00F95AD5">
        <w:rPr>
          <w:rFonts w:ascii="Segoe UI" w:eastAsia="Calibri" w:hAnsi="Segoe UI" w:cs="Segoe UI"/>
          <w:spacing w:val="1"/>
          <w:lang w:val="en-US"/>
        </w:rPr>
        <w:t>impact mitigation measures.</w:t>
      </w:r>
    </w:p>
    <w:p w14:paraId="6BECD007" w14:textId="77777777" w:rsidR="00FC19C0" w:rsidRDefault="00FC19C0" w:rsidP="00022BED">
      <w:pPr>
        <w:widowControl w:val="0"/>
        <w:spacing w:before="16" w:after="0" w:line="240" w:lineRule="auto"/>
        <w:ind w:right="-20"/>
        <w:jc w:val="both"/>
        <w:rPr>
          <w:rFonts w:ascii="Segoe UI" w:eastAsia="Calibri" w:hAnsi="Segoe UI" w:cs="Segoe UI"/>
          <w:spacing w:val="1"/>
          <w:lang w:val="en-US"/>
        </w:rPr>
      </w:pPr>
    </w:p>
    <w:p w14:paraId="41AA3BFA" w14:textId="77777777" w:rsidR="003E6BEC" w:rsidRDefault="003E6BEC" w:rsidP="00D76593">
      <w:pPr>
        <w:widowControl w:val="0"/>
        <w:spacing w:before="16" w:after="0" w:line="240" w:lineRule="auto"/>
        <w:ind w:right="-20"/>
        <w:jc w:val="both"/>
        <w:rPr>
          <w:rFonts w:ascii="Segoe UI" w:eastAsia="Calibri" w:hAnsi="Segoe UI" w:cs="Segoe UI"/>
          <w:b/>
          <w:bCs/>
          <w:spacing w:val="1"/>
          <w:lang w:val="en-US"/>
        </w:rPr>
      </w:pPr>
    </w:p>
    <w:p w14:paraId="2705B06A" w14:textId="37F15DDA" w:rsidR="008F2E5B" w:rsidRPr="00F85829" w:rsidRDefault="006A2955" w:rsidP="00D76593">
      <w:pPr>
        <w:widowControl w:val="0"/>
        <w:spacing w:before="16" w:after="0" w:line="240" w:lineRule="auto"/>
        <w:ind w:right="-20"/>
        <w:jc w:val="both"/>
        <w:rPr>
          <w:rFonts w:ascii="Segoe UI" w:eastAsia="Calibri" w:hAnsi="Segoe UI" w:cs="Segoe UI"/>
          <w:b/>
          <w:bCs/>
          <w:spacing w:val="28"/>
          <w:lang w:val="en-US"/>
        </w:rPr>
      </w:pPr>
      <w:r>
        <w:rPr>
          <w:rFonts w:ascii="Segoe UI" w:eastAsia="Calibri" w:hAnsi="Segoe UI" w:cs="Segoe UI"/>
          <w:b/>
          <w:bCs/>
          <w:spacing w:val="1"/>
          <w:lang w:val="en-US"/>
        </w:rPr>
        <w:t>5</w:t>
      </w:r>
      <w:r w:rsidR="008F2E5B" w:rsidRPr="00F85829">
        <w:rPr>
          <w:rFonts w:ascii="Segoe UI" w:eastAsia="Calibri" w:hAnsi="Segoe UI" w:cs="Segoe UI"/>
          <w:b/>
          <w:bCs/>
          <w:spacing w:val="-1"/>
          <w:lang w:val="en-US"/>
        </w:rPr>
        <w:t>.</w:t>
      </w:r>
      <w:r w:rsidR="008F2E5B" w:rsidRPr="00F85829">
        <w:rPr>
          <w:rFonts w:ascii="Segoe UI" w:eastAsia="Calibri" w:hAnsi="Segoe UI" w:cs="Segoe UI"/>
          <w:b/>
          <w:bCs/>
          <w:lang w:val="en-US"/>
        </w:rPr>
        <w:t>0</w:t>
      </w:r>
      <w:r w:rsidR="008F2E5B" w:rsidRPr="00F85829">
        <w:rPr>
          <w:rFonts w:ascii="Segoe UI" w:eastAsia="Calibri" w:hAnsi="Segoe UI" w:cs="Segoe UI"/>
          <w:b/>
          <w:bCs/>
          <w:spacing w:val="28"/>
          <w:lang w:val="en-US"/>
        </w:rPr>
        <w:t xml:space="preserve"> </w:t>
      </w:r>
      <w:r w:rsidR="008E4145" w:rsidRPr="00F85829">
        <w:rPr>
          <w:rFonts w:ascii="Segoe UI" w:eastAsia="Calibri" w:hAnsi="Segoe UI" w:cs="Segoe UI"/>
          <w:b/>
          <w:bCs/>
          <w:spacing w:val="28"/>
          <w:lang w:val="en-US"/>
        </w:rPr>
        <w:t>SUMMARY</w:t>
      </w:r>
    </w:p>
    <w:p w14:paraId="04C31E95" w14:textId="77777777" w:rsidR="00D74E07" w:rsidRPr="00F85829" w:rsidRDefault="00D74E07" w:rsidP="00D76593">
      <w:pPr>
        <w:widowControl w:val="0"/>
        <w:spacing w:before="16" w:after="0" w:line="240" w:lineRule="auto"/>
        <w:ind w:right="-20"/>
        <w:jc w:val="both"/>
        <w:rPr>
          <w:rFonts w:ascii="Segoe UI" w:eastAsia="Calibri" w:hAnsi="Segoe UI" w:cs="Segoe UI"/>
          <w:lang w:val="en-US"/>
        </w:rPr>
      </w:pPr>
    </w:p>
    <w:p w14:paraId="235776C4" w14:textId="5ABD0668" w:rsidR="00664D3D" w:rsidRPr="00664D3D" w:rsidRDefault="00664D3D" w:rsidP="00664D3D">
      <w:pPr>
        <w:widowControl w:val="0"/>
        <w:spacing w:after="0" w:line="240" w:lineRule="auto"/>
        <w:ind w:right="-20"/>
        <w:jc w:val="both"/>
        <w:rPr>
          <w:rFonts w:ascii="Segoe UI" w:eastAsia="Calibri" w:hAnsi="Segoe UI" w:cs="Segoe UI"/>
          <w:spacing w:val="-1"/>
          <w:lang w:val="en-US"/>
        </w:rPr>
      </w:pPr>
      <w:r>
        <w:rPr>
          <w:rFonts w:ascii="Segoe UI" w:eastAsia="Calibri" w:hAnsi="Segoe UI" w:cs="Segoe UI"/>
          <w:spacing w:val="-1"/>
          <w:lang w:val="en-US"/>
        </w:rPr>
        <w:t>We</w:t>
      </w:r>
      <w:r w:rsidRPr="00664D3D">
        <w:rPr>
          <w:rFonts w:ascii="Segoe UI" w:eastAsia="Calibri" w:hAnsi="Segoe UI" w:cs="Segoe UI"/>
          <w:spacing w:val="-1"/>
          <w:lang w:val="en-US"/>
        </w:rPr>
        <w:t xml:space="preserve"> believe the development of a PlayZone in the proposed location will provide a high-quality sporting and activity space. The development aims to tackle inequalities in participation in sport and activity in the area.  </w:t>
      </w:r>
    </w:p>
    <w:p w14:paraId="6D73F120" w14:textId="77777777" w:rsidR="00664D3D" w:rsidRPr="00664D3D" w:rsidRDefault="00664D3D" w:rsidP="00664D3D">
      <w:pPr>
        <w:widowControl w:val="0"/>
        <w:spacing w:after="0" w:line="240" w:lineRule="auto"/>
        <w:ind w:right="-20"/>
        <w:jc w:val="both"/>
        <w:rPr>
          <w:rFonts w:ascii="Segoe UI" w:eastAsia="Calibri" w:hAnsi="Segoe UI" w:cs="Segoe UI"/>
          <w:spacing w:val="-1"/>
          <w:lang w:val="en-US"/>
        </w:rPr>
      </w:pPr>
    </w:p>
    <w:p w14:paraId="6C0576D5" w14:textId="114A180B" w:rsidR="00664D3D" w:rsidRPr="00664D3D" w:rsidRDefault="00664D3D" w:rsidP="00664D3D">
      <w:pPr>
        <w:widowControl w:val="0"/>
        <w:spacing w:after="0" w:line="240" w:lineRule="auto"/>
        <w:ind w:right="-20"/>
        <w:jc w:val="both"/>
        <w:rPr>
          <w:rFonts w:ascii="Segoe UI" w:eastAsia="Calibri" w:hAnsi="Segoe UI" w:cs="Segoe UI"/>
          <w:spacing w:val="-1"/>
          <w:lang w:val="en-US"/>
        </w:rPr>
      </w:pPr>
      <w:r w:rsidRPr="00664D3D">
        <w:rPr>
          <w:rFonts w:ascii="Segoe UI" w:eastAsia="Calibri" w:hAnsi="Segoe UI" w:cs="Segoe UI"/>
          <w:spacing w:val="-1"/>
          <w:lang w:val="en-US"/>
        </w:rPr>
        <w:t xml:space="preserve">The proposal would be of considerable benefit to the local community groups, through the provision of a new facility in a previously unused area.  </w:t>
      </w:r>
    </w:p>
    <w:p w14:paraId="28ACC038" w14:textId="77777777" w:rsidR="00664D3D" w:rsidRPr="00664D3D" w:rsidRDefault="00664D3D" w:rsidP="00664D3D">
      <w:pPr>
        <w:widowControl w:val="0"/>
        <w:spacing w:after="0" w:line="240" w:lineRule="auto"/>
        <w:ind w:right="-20"/>
        <w:jc w:val="both"/>
        <w:rPr>
          <w:rFonts w:ascii="Segoe UI" w:eastAsia="Calibri" w:hAnsi="Segoe UI" w:cs="Segoe UI"/>
          <w:spacing w:val="-1"/>
          <w:lang w:val="en-US"/>
        </w:rPr>
      </w:pPr>
    </w:p>
    <w:p w14:paraId="0D1B2888" w14:textId="2E5E8E48" w:rsidR="00EB3ECD" w:rsidRPr="00F85829" w:rsidRDefault="00664D3D" w:rsidP="00664D3D">
      <w:pPr>
        <w:widowControl w:val="0"/>
        <w:spacing w:after="0" w:line="240" w:lineRule="auto"/>
        <w:ind w:right="-20"/>
        <w:jc w:val="both"/>
        <w:rPr>
          <w:rFonts w:ascii="Segoe UI" w:hAnsi="Segoe UI" w:cs="Segoe UI"/>
        </w:rPr>
      </w:pPr>
      <w:r w:rsidRPr="00664D3D">
        <w:rPr>
          <w:rFonts w:ascii="Segoe UI" w:eastAsia="Calibri" w:hAnsi="Segoe UI" w:cs="Segoe UI"/>
          <w:spacing w:val="-1"/>
          <w:lang w:val="en-US"/>
        </w:rPr>
        <w:t xml:space="preserve">The new facility has been designed with the aim of minimising impact to local residents / environment where possible, with drainage / fencing / floodlighting / access all designed with construction best practices in mind.  </w:t>
      </w:r>
      <w:r w:rsidR="00B2613E" w:rsidRPr="00F85829">
        <w:rPr>
          <w:rFonts w:ascii="Segoe UI" w:hAnsi="Segoe UI" w:cs="Segoe UI"/>
        </w:rPr>
        <w:t xml:space="preserve">    </w:t>
      </w:r>
    </w:p>
    <w:p w14:paraId="5332DAE9" w14:textId="77777777" w:rsidR="006A2955" w:rsidRDefault="006A2955" w:rsidP="00D76593">
      <w:pPr>
        <w:widowControl w:val="0"/>
        <w:spacing w:after="0" w:line="240" w:lineRule="auto"/>
        <w:ind w:right="-20"/>
        <w:jc w:val="both"/>
        <w:rPr>
          <w:rFonts w:ascii="Segoe UI" w:eastAsia="Calibri" w:hAnsi="Segoe UI" w:cs="Segoe UI"/>
          <w:b/>
          <w:spacing w:val="1"/>
          <w:lang w:val="en-US"/>
        </w:rPr>
      </w:pPr>
    </w:p>
    <w:p w14:paraId="17AA16A0" w14:textId="77777777" w:rsidR="006A2955" w:rsidRDefault="006A2955" w:rsidP="00D76593">
      <w:pPr>
        <w:widowControl w:val="0"/>
        <w:spacing w:after="0" w:line="240" w:lineRule="auto"/>
        <w:ind w:right="-20"/>
        <w:jc w:val="both"/>
        <w:rPr>
          <w:rFonts w:ascii="Segoe UI" w:eastAsia="Calibri" w:hAnsi="Segoe UI" w:cs="Segoe UI"/>
          <w:b/>
          <w:spacing w:val="1"/>
          <w:lang w:val="en-US"/>
        </w:rPr>
      </w:pPr>
    </w:p>
    <w:p w14:paraId="1D2228A7" w14:textId="77777777" w:rsidR="008F2E5B" w:rsidRPr="00F85829" w:rsidRDefault="008F2E5B" w:rsidP="00D76593">
      <w:pPr>
        <w:widowControl w:val="0"/>
        <w:spacing w:before="7" w:after="0" w:line="240" w:lineRule="auto"/>
        <w:jc w:val="both"/>
        <w:rPr>
          <w:rFonts w:ascii="Segoe UI" w:hAnsi="Segoe UI" w:cs="Segoe UI"/>
          <w:highlight w:val="yellow"/>
          <w:lang w:val="en-US"/>
        </w:rPr>
      </w:pPr>
    </w:p>
    <w:sectPr w:rsidR="008F2E5B" w:rsidRPr="00F85829" w:rsidSect="00CD75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8A389" w14:textId="77777777" w:rsidR="00C55B77" w:rsidRDefault="00C55B77" w:rsidP="006674C9">
      <w:pPr>
        <w:spacing w:after="0" w:line="240" w:lineRule="auto"/>
      </w:pPr>
      <w:r>
        <w:separator/>
      </w:r>
    </w:p>
  </w:endnote>
  <w:endnote w:type="continuationSeparator" w:id="0">
    <w:p w14:paraId="3BF34D95" w14:textId="77777777" w:rsidR="00C55B77" w:rsidRDefault="00C55B77" w:rsidP="00667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 Grotesk BE">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79CBB" w14:textId="1F159533" w:rsidR="00272D9A" w:rsidRDefault="00272D9A">
    <w:pPr>
      <w:pStyle w:val="Footer"/>
      <w:tabs>
        <w:tab w:val="clear" w:pos="4153"/>
        <w:tab w:val="clear" w:pos="8306"/>
        <w:tab w:val="left" w:pos="7371"/>
      </w:tabs>
    </w:pPr>
    <w:r>
      <w:tab/>
      <w:t xml:space="preserve">Page </w:t>
    </w:r>
    <w:r>
      <w:rPr>
        <w:rStyle w:val="PageNumber"/>
      </w:rPr>
      <w:fldChar w:fldCharType="begin"/>
    </w:r>
    <w:r>
      <w:rPr>
        <w:rStyle w:val="PageNumber"/>
      </w:rPr>
      <w:instrText xml:space="preserve"> PAGE </w:instrText>
    </w:r>
    <w:r>
      <w:rPr>
        <w:rStyle w:val="PageNumber"/>
      </w:rPr>
      <w:fldChar w:fldCharType="separate"/>
    </w:r>
    <w:r w:rsidR="0012270D">
      <w:rPr>
        <w:rStyle w:val="PageNumber"/>
        <w:noProof/>
      </w:rPr>
      <w:t>11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70C2" w14:textId="77777777" w:rsidR="00272D9A" w:rsidRDefault="00272D9A">
    <w:pPr>
      <w:pStyle w:val="Footer"/>
      <w:tabs>
        <w:tab w:val="clear" w:pos="4153"/>
        <w:tab w:val="clear" w:pos="8306"/>
        <w:tab w:val="left" w:pos="7938"/>
      </w:tabs>
    </w:pPr>
    <w:r>
      <w:tab/>
    </w:r>
  </w:p>
  <w:p w14:paraId="382FB258" w14:textId="77777777" w:rsidR="00272D9A" w:rsidRDefault="00272D9A">
    <w:pPr>
      <w:pStyle w:val="Footer"/>
      <w:tabs>
        <w:tab w:val="clear" w:pos="8306"/>
        <w:tab w:val="right" w:pos="6840"/>
      </w:tabs>
      <w:jc w:val="center"/>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A32FD" w14:textId="77777777" w:rsidR="00C55B77" w:rsidRDefault="00C55B77" w:rsidP="006674C9">
      <w:pPr>
        <w:spacing w:after="0" w:line="240" w:lineRule="auto"/>
      </w:pPr>
      <w:r>
        <w:separator/>
      </w:r>
    </w:p>
  </w:footnote>
  <w:footnote w:type="continuationSeparator" w:id="0">
    <w:p w14:paraId="68FC6D00" w14:textId="77777777" w:rsidR="00C55B77" w:rsidRDefault="00C55B77" w:rsidP="00667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EE0"/>
    <w:multiLevelType w:val="hybridMultilevel"/>
    <w:tmpl w:val="E5EE8448"/>
    <w:lvl w:ilvl="0" w:tplc="737CE89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B5EB1"/>
    <w:multiLevelType w:val="multilevel"/>
    <w:tmpl w:val="C9B6EC60"/>
    <w:lvl w:ilvl="0">
      <w:start w:val="1"/>
      <w:numFmt w:val="bullet"/>
      <w:lvlText w:val=""/>
      <w:lvlJc w:val="left"/>
      <w:pPr>
        <w:ind w:left="502" w:hanging="360"/>
      </w:pPr>
      <w:rPr>
        <w:rFonts w:ascii="Symbol" w:hAnsi="Symbol" w:hint="default"/>
      </w:rPr>
    </w:lvl>
    <w:lvl w:ilvl="1">
      <w:start w:val="5"/>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 w15:restartNumberingAfterBreak="0">
    <w:nsid w:val="061E6661"/>
    <w:multiLevelType w:val="hybridMultilevel"/>
    <w:tmpl w:val="BDDC184C"/>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81B2634"/>
    <w:multiLevelType w:val="hybridMultilevel"/>
    <w:tmpl w:val="7F08B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E7634"/>
    <w:multiLevelType w:val="hybridMultilevel"/>
    <w:tmpl w:val="DC7AE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E25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BC57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A81D1A"/>
    <w:multiLevelType w:val="hybridMultilevel"/>
    <w:tmpl w:val="4E12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0C3"/>
    <w:multiLevelType w:val="hybridMultilevel"/>
    <w:tmpl w:val="1D98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550F3"/>
    <w:multiLevelType w:val="hybridMultilevel"/>
    <w:tmpl w:val="8FBE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D7E5A"/>
    <w:multiLevelType w:val="multilevel"/>
    <w:tmpl w:val="39B2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670A9"/>
    <w:multiLevelType w:val="hybridMultilevel"/>
    <w:tmpl w:val="9A1A5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E17FF"/>
    <w:multiLevelType w:val="multilevel"/>
    <w:tmpl w:val="A4DE4400"/>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7215F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5A234E0"/>
    <w:multiLevelType w:val="hybridMultilevel"/>
    <w:tmpl w:val="58DC8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9C6646"/>
    <w:multiLevelType w:val="hybridMultilevel"/>
    <w:tmpl w:val="B558918A"/>
    <w:lvl w:ilvl="0" w:tplc="737CE892">
      <w:numFmt w:val="bullet"/>
      <w:lvlText w:val="•"/>
      <w:lvlJc w:val="left"/>
      <w:pPr>
        <w:ind w:left="1080" w:hanging="36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A01ED6"/>
    <w:multiLevelType w:val="hybridMultilevel"/>
    <w:tmpl w:val="A43E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371CA9"/>
    <w:multiLevelType w:val="hybridMultilevel"/>
    <w:tmpl w:val="8A382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E6F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1882F49"/>
    <w:multiLevelType w:val="hybridMultilevel"/>
    <w:tmpl w:val="D16CD2A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64597C"/>
    <w:multiLevelType w:val="multilevel"/>
    <w:tmpl w:val="78E4633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8E70AF"/>
    <w:multiLevelType w:val="hybridMultilevel"/>
    <w:tmpl w:val="32901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218BC"/>
    <w:multiLevelType w:val="hybridMultilevel"/>
    <w:tmpl w:val="3F04D378"/>
    <w:lvl w:ilvl="0" w:tplc="0809000F">
      <w:start w:val="1"/>
      <w:numFmt w:val="decimal"/>
      <w:lvlText w:val="%1."/>
      <w:lvlJc w:val="left"/>
      <w:pPr>
        <w:ind w:left="720" w:hanging="360"/>
      </w:pPr>
      <w:rPr>
        <w:rFonts w:cs="Times New Roman"/>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F00C77"/>
    <w:multiLevelType w:val="multilevel"/>
    <w:tmpl w:val="BCD02CF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79F3744"/>
    <w:multiLevelType w:val="hybridMultilevel"/>
    <w:tmpl w:val="F00A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965D93"/>
    <w:multiLevelType w:val="hybridMultilevel"/>
    <w:tmpl w:val="B7BAD868"/>
    <w:lvl w:ilvl="0" w:tplc="E356FC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9D0579"/>
    <w:multiLevelType w:val="hybridMultilevel"/>
    <w:tmpl w:val="63FAF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C20E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8B36EC3"/>
    <w:multiLevelType w:val="hybridMultilevel"/>
    <w:tmpl w:val="F5FEA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1B249C"/>
    <w:multiLevelType w:val="multilevel"/>
    <w:tmpl w:val="7BFA91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2E270D"/>
    <w:multiLevelType w:val="multilevel"/>
    <w:tmpl w:val="08EEF660"/>
    <w:lvl w:ilvl="0">
      <w:start w:val="1"/>
      <w:numFmt w:val="decimal"/>
      <w:lvlText w:val="%1."/>
      <w:lvlJc w:val="left"/>
      <w:pPr>
        <w:ind w:left="502" w:hanging="360"/>
      </w:pPr>
    </w:lvl>
    <w:lvl w:ilvl="1">
      <w:start w:val="5"/>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1" w15:restartNumberingAfterBreak="0">
    <w:nsid w:val="721E2F37"/>
    <w:multiLevelType w:val="multilevel"/>
    <w:tmpl w:val="F482CFFE"/>
    <w:lvl w:ilvl="0">
      <w:start w:val="10"/>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43B3E9D"/>
    <w:multiLevelType w:val="multilevel"/>
    <w:tmpl w:val="7F32265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DB1CF4"/>
    <w:multiLevelType w:val="hybridMultilevel"/>
    <w:tmpl w:val="CD4A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B2CBE"/>
    <w:multiLevelType w:val="hybridMultilevel"/>
    <w:tmpl w:val="7C86B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16cid:durableId="880366584">
    <w:abstractNumId w:val="7"/>
  </w:num>
  <w:num w:numId="2" w16cid:durableId="1192569897">
    <w:abstractNumId w:val="18"/>
  </w:num>
  <w:num w:numId="3" w16cid:durableId="1665233404">
    <w:abstractNumId w:val="27"/>
  </w:num>
  <w:num w:numId="4" w16cid:durableId="121005022">
    <w:abstractNumId w:val="6"/>
  </w:num>
  <w:num w:numId="5" w16cid:durableId="1361859700">
    <w:abstractNumId w:val="5"/>
  </w:num>
  <w:num w:numId="6" w16cid:durableId="21785976">
    <w:abstractNumId w:val="13"/>
  </w:num>
  <w:num w:numId="7" w16cid:durableId="584610062">
    <w:abstractNumId w:val="30"/>
  </w:num>
  <w:num w:numId="8" w16cid:durableId="1546527172">
    <w:abstractNumId w:val="4"/>
  </w:num>
  <w:num w:numId="9" w16cid:durableId="1235434535">
    <w:abstractNumId w:val="19"/>
  </w:num>
  <w:num w:numId="10" w16cid:durableId="1005353868">
    <w:abstractNumId w:val="25"/>
  </w:num>
  <w:num w:numId="11" w16cid:durableId="1314526497">
    <w:abstractNumId w:val="10"/>
  </w:num>
  <w:num w:numId="12" w16cid:durableId="501434002">
    <w:abstractNumId w:val="8"/>
  </w:num>
  <w:num w:numId="13" w16cid:durableId="1079523489">
    <w:abstractNumId w:val="9"/>
  </w:num>
  <w:num w:numId="14" w16cid:durableId="1980767175">
    <w:abstractNumId w:val="24"/>
  </w:num>
  <w:num w:numId="15" w16cid:durableId="1419331031">
    <w:abstractNumId w:val="21"/>
  </w:num>
  <w:num w:numId="16" w16cid:durableId="2139713950">
    <w:abstractNumId w:val="16"/>
  </w:num>
  <w:num w:numId="17" w16cid:durableId="579871077">
    <w:abstractNumId w:val="23"/>
  </w:num>
  <w:num w:numId="18" w16cid:durableId="755714370">
    <w:abstractNumId w:val="31"/>
  </w:num>
  <w:num w:numId="19" w16cid:durableId="2081101419">
    <w:abstractNumId w:val="12"/>
  </w:num>
  <w:num w:numId="20" w16cid:durableId="1133249493">
    <w:abstractNumId w:val="17"/>
  </w:num>
  <w:num w:numId="21" w16cid:durableId="591743345">
    <w:abstractNumId w:val="0"/>
  </w:num>
  <w:num w:numId="22" w16cid:durableId="216943355">
    <w:abstractNumId w:val="15"/>
  </w:num>
  <w:num w:numId="23" w16cid:durableId="1412040437">
    <w:abstractNumId w:val="1"/>
  </w:num>
  <w:num w:numId="24" w16cid:durableId="2072531456">
    <w:abstractNumId w:val="22"/>
    <w:lvlOverride w:ilvl="0">
      <w:startOverride w:val="1"/>
    </w:lvlOverride>
    <w:lvlOverride w:ilvl="1"/>
    <w:lvlOverride w:ilvl="2"/>
    <w:lvlOverride w:ilvl="3"/>
    <w:lvlOverride w:ilvl="4"/>
    <w:lvlOverride w:ilvl="5"/>
    <w:lvlOverride w:ilvl="6"/>
    <w:lvlOverride w:ilvl="7"/>
    <w:lvlOverride w:ilvl="8"/>
  </w:num>
  <w:num w:numId="25" w16cid:durableId="1878546436">
    <w:abstractNumId w:val="34"/>
  </w:num>
  <w:num w:numId="26" w16cid:durableId="636573813">
    <w:abstractNumId w:val="22"/>
  </w:num>
  <w:num w:numId="27" w16cid:durableId="1937858023">
    <w:abstractNumId w:val="3"/>
  </w:num>
  <w:num w:numId="28" w16cid:durableId="2007858575">
    <w:abstractNumId w:val="20"/>
  </w:num>
  <w:num w:numId="29" w16cid:durableId="1586694228">
    <w:abstractNumId w:val="26"/>
  </w:num>
  <w:num w:numId="30" w16cid:durableId="1127895167">
    <w:abstractNumId w:val="2"/>
  </w:num>
  <w:num w:numId="31" w16cid:durableId="1142691862">
    <w:abstractNumId w:val="33"/>
  </w:num>
  <w:num w:numId="32" w16cid:durableId="137500257">
    <w:abstractNumId w:val="11"/>
  </w:num>
  <w:num w:numId="33" w16cid:durableId="137456699">
    <w:abstractNumId w:val="28"/>
  </w:num>
  <w:num w:numId="34" w16cid:durableId="506217823">
    <w:abstractNumId w:val="29"/>
  </w:num>
  <w:num w:numId="35" w16cid:durableId="1431046883">
    <w:abstractNumId w:val="32"/>
  </w:num>
  <w:num w:numId="36" w16cid:durableId="2108443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862"/>
    <w:rsid w:val="00000EDA"/>
    <w:rsid w:val="00003CF8"/>
    <w:rsid w:val="00005DBA"/>
    <w:rsid w:val="00010B25"/>
    <w:rsid w:val="000157F3"/>
    <w:rsid w:val="000163B9"/>
    <w:rsid w:val="00016D5E"/>
    <w:rsid w:val="000220A4"/>
    <w:rsid w:val="00022BED"/>
    <w:rsid w:val="00023FAA"/>
    <w:rsid w:val="0002469A"/>
    <w:rsid w:val="00024D2A"/>
    <w:rsid w:val="0002709F"/>
    <w:rsid w:val="00027660"/>
    <w:rsid w:val="00027C30"/>
    <w:rsid w:val="00030536"/>
    <w:rsid w:val="00036A54"/>
    <w:rsid w:val="0003779F"/>
    <w:rsid w:val="000429FE"/>
    <w:rsid w:val="00044A24"/>
    <w:rsid w:val="000525F0"/>
    <w:rsid w:val="00055375"/>
    <w:rsid w:val="000566C5"/>
    <w:rsid w:val="00056F1C"/>
    <w:rsid w:val="00057F4F"/>
    <w:rsid w:val="0006097E"/>
    <w:rsid w:val="0006255D"/>
    <w:rsid w:val="00062F98"/>
    <w:rsid w:val="00063CE8"/>
    <w:rsid w:val="000711B1"/>
    <w:rsid w:val="00072A92"/>
    <w:rsid w:val="000735F1"/>
    <w:rsid w:val="0007483E"/>
    <w:rsid w:val="00076709"/>
    <w:rsid w:val="00080B0E"/>
    <w:rsid w:val="00085259"/>
    <w:rsid w:val="0008754F"/>
    <w:rsid w:val="000877C7"/>
    <w:rsid w:val="000906CE"/>
    <w:rsid w:val="000923DE"/>
    <w:rsid w:val="000A08B4"/>
    <w:rsid w:val="000A1162"/>
    <w:rsid w:val="000A1F6D"/>
    <w:rsid w:val="000A4633"/>
    <w:rsid w:val="000A46F9"/>
    <w:rsid w:val="000A5854"/>
    <w:rsid w:val="000A78BE"/>
    <w:rsid w:val="000B4FF1"/>
    <w:rsid w:val="000B566C"/>
    <w:rsid w:val="000B56A9"/>
    <w:rsid w:val="000C0E6D"/>
    <w:rsid w:val="000C34E4"/>
    <w:rsid w:val="000C4D8D"/>
    <w:rsid w:val="000C57E1"/>
    <w:rsid w:val="000C768E"/>
    <w:rsid w:val="000D206E"/>
    <w:rsid w:val="000D4ED7"/>
    <w:rsid w:val="000D60B1"/>
    <w:rsid w:val="000D76E3"/>
    <w:rsid w:val="000E07CB"/>
    <w:rsid w:val="000E1A50"/>
    <w:rsid w:val="000E1F95"/>
    <w:rsid w:val="000E2B3D"/>
    <w:rsid w:val="000E5115"/>
    <w:rsid w:val="000E5CDA"/>
    <w:rsid w:val="000E66E1"/>
    <w:rsid w:val="000F11E6"/>
    <w:rsid w:val="000F3965"/>
    <w:rsid w:val="000F39AF"/>
    <w:rsid w:val="000F6B51"/>
    <w:rsid w:val="001102F5"/>
    <w:rsid w:val="00111D65"/>
    <w:rsid w:val="00114BC2"/>
    <w:rsid w:val="0011769B"/>
    <w:rsid w:val="00121200"/>
    <w:rsid w:val="0012270D"/>
    <w:rsid w:val="0012426D"/>
    <w:rsid w:val="00130AD8"/>
    <w:rsid w:val="0013200C"/>
    <w:rsid w:val="0013234F"/>
    <w:rsid w:val="00135913"/>
    <w:rsid w:val="001368F4"/>
    <w:rsid w:val="00142ADC"/>
    <w:rsid w:val="00146413"/>
    <w:rsid w:val="00146586"/>
    <w:rsid w:val="001539C3"/>
    <w:rsid w:val="00154F66"/>
    <w:rsid w:val="00157B45"/>
    <w:rsid w:val="00160A5D"/>
    <w:rsid w:val="00162169"/>
    <w:rsid w:val="00163F6A"/>
    <w:rsid w:val="0016608B"/>
    <w:rsid w:val="00166252"/>
    <w:rsid w:val="0016648A"/>
    <w:rsid w:val="00167016"/>
    <w:rsid w:val="00167A64"/>
    <w:rsid w:val="00173C80"/>
    <w:rsid w:val="00174343"/>
    <w:rsid w:val="00174B06"/>
    <w:rsid w:val="00184B13"/>
    <w:rsid w:val="00191579"/>
    <w:rsid w:val="001920CC"/>
    <w:rsid w:val="00192A3E"/>
    <w:rsid w:val="00194192"/>
    <w:rsid w:val="001944D8"/>
    <w:rsid w:val="00196B9D"/>
    <w:rsid w:val="00197A86"/>
    <w:rsid w:val="001A07CE"/>
    <w:rsid w:val="001A0AA6"/>
    <w:rsid w:val="001A2CFF"/>
    <w:rsid w:val="001A4243"/>
    <w:rsid w:val="001A7088"/>
    <w:rsid w:val="001A7B94"/>
    <w:rsid w:val="001B2369"/>
    <w:rsid w:val="001C0177"/>
    <w:rsid w:val="001C4105"/>
    <w:rsid w:val="001C5C31"/>
    <w:rsid w:val="001C5D17"/>
    <w:rsid w:val="001D268C"/>
    <w:rsid w:val="001D4E06"/>
    <w:rsid w:val="001D5EDF"/>
    <w:rsid w:val="001D6A27"/>
    <w:rsid w:val="001E07D0"/>
    <w:rsid w:val="001E1B6F"/>
    <w:rsid w:val="001E2B5E"/>
    <w:rsid w:val="001E3F99"/>
    <w:rsid w:val="001E4DF8"/>
    <w:rsid w:val="001E5174"/>
    <w:rsid w:val="001E5A40"/>
    <w:rsid w:val="001E5CE3"/>
    <w:rsid w:val="001E5D76"/>
    <w:rsid w:val="001E67C8"/>
    <w:rsid w:val="001E7C6F"/>
    <w:rsid w:val="001F037E"/>
    <w:rsid w:val="001F10FF"/>
    <w:rsid w:val="001F5465"/>
    <w:rsid w:val="001F5D44"/>
    <w:rsid w:val="00200704"/>
    <w:rsid w:val="00200B21"/>
    <w:rsid w:val="002012BC"/>
    <w:rsid w:val="00201E93"/>
    <w:rsid w:val="0021060E"/>
    <w:rsid w:val="00216966"/>
    <w:rsid w:val="00217CED"/>
    <w:rsid w:val="00221F14"/>
    <w:rsid w:val="00223233"/>
    <w:rsid w:val="00223A3E"/>
    <w:rsid w:val="00225657"/>
    <w:rsid w:val="00225ABF"/>
    <w:rsid w:val="0022693A"/>
    <w:rsid w:val="0023102F"/>
    <w:rsid w:val="002311CA"/>
    <w:rsid w:val="00232F6E"/>
    <w:rsid w:val="00235F36"/>
    <w:rsid w:val="00236405"/>
    <w:rsid w:val="00240AEE"/>
    <w:rsid w:val="002426FF"/>
    <w:rsid w:val="0024555A"/>
    <w:rsid w:val="002471A7"/>
    <w:rsid w:val="0025204C"/>
    <w:rsid w:val="002532E9"/>
    <w:rsid w:val="00254879"/>
    <w:rsid w:val="00255CD0"/>
    <w:rsid w:val="00256EF9"/>
    <w:rsid w:val="00257FB6"/>
    <w:rsid w:val="002608D6"/>
    <w:rsid w:val="00262E4A"/>
    <w:rsid w:val="0026466C"/>
    <w:rsid w:val="002647EF"/>
    <w:rsid w:val="00265EC8"/>
    <w:rsid w:val="0027076F"/>
    <w:rsid w:val="00271B30"/>
    <w:rsid w:val="00272168"/>
    <w:rsid w:val="00272D9A"/>
    <w:rsid w:val="002736CB"/>
    <w:rsid w:val="00275E0F"/>
    <w:rsid w:val="00276EC1"/>
    <w:rsid w:val="00280545"/>
    <w:rsid w:val="002819ED"/>
    <w:rsid w:val="002838D7"/>
    <w:rsid w:val="002863F9"/>
    <w:rsid w:val="002920DC"/>
    <w:rsid w:val="00293E58"/>
    <w:rsid w:val="00294269"/>
    <w:rsid w:val="002951A3"/>
    <w:rsid w:val="00295A8C"/>
    <w:rsid w:val="00295D28"/>
    <w:rsid w:val="002969EB"/>
    <w:rsid w:val="002A04D7"/>
    <w:rsid w:val="002A396E"/>
    <w:rsid w:val="002A4470"/>
    <w:rsid w:val="002A6476"/>
    <w:rsid w:val="002A71FD"/>
    <w:rsid w:val="002A77D5"/>
    <w:rsid w:val="002B0A51"/>
    <w:rsid w:val="002B17C9"/>
    <w:rsid w:val="002B26BA"/>
    <w:rsid w:val="002B287D"/>
    <w:rsid w:val="002B7042"/>
    <w:rsid w:val="002B7B0F"/>
    <w:rsid w:val="002C095E"/>
    <w:rsid w:val="002C2583"/>
    <w:rsid w:val="002C53A9"/>
    <w:rsid w:val="002C5A6F"/>
    <w:rsid w:val="002C5BAC"/>
    <w:rsid w:val="002D084E"/>
    <w:rsid w:val="002D212B"/>
    <w:rsid w:val="002D41F4"/>
    <w:rsid w:val="002D636C"/>
    <w:rsid w:val="002D66BC"/>
    <w:rsid w:val="002D66F2"/>
    <w:rsid w:val="002E0092"/>
    <w:rsid w:val="002E05DE"/>
    <w:rsid w:val="002E3C2C"/>
    <w:rsid w:val="002E5C0C"/>
    <w:rsid w:val="002E6D04"/>
    <w:rsid w:val="002E7761"/>
    <w:rsid w:val="002F3480"/>
    <w:rsid w:val="00301DFB"/>
    <w:rsid w:val="00302C12"/>
    <w:rsid w:val="003037DA"/>
    <w:rsid w:val="00306117"/>
    <w:rsid w:val="00311193"/>
    <w:rsid w:val="00313396"/>
    <w:rsid w:val="00316DD2"/>
    <w:rsid w:val="00317CE3"/>
    <w:rsid w:val="003200C0"/>
    <w:rsid w:val="00320DB5"/>
    <w:rsid w:val="00327231"/>
    <w:rsid w:val="00327320"/>
    <w:rsid w:val="0032794C"/>
    <w:rsid w:val="003327BB"/>
    <w:rsid w:val="00333B14"/>
    <w:rsid w:val="003340A9"/>
    <w:rsid w:val="003357CB"/>
    <w:rsid w:val="003401A3"/>
    <w:rsid w:val="00343E24"/>
    <w:rsid w:val="00345B66"/>
    <w:rsid w:val="00346629"/>
    <w:rsid w:val="003474CC"/>
    <w:rsid w:val="00347FD4"/>
    <w:rsid w:val="00354BF7"/>
    <w:rsid w:val="003565F9"/>
    <w:rsid w:val="0036047B"/>
    <w:rsid w:val="00360944"/>
    <w:rsid w:val="0036206C"/>
    <w:rsid w:val="00363304"/>
    <w:rsid w:val="00365302"/>
    <w:rsid w:val="00365D44"/>
    <w:rsid w:val="00376888"/>
    <w:rsid w:val="00380440"/>
    <w:rsid w:val="00381C09"/>
    <w:rsid w:val="0038264B"/>
    <w:rsid w:val="003836CA"/>
    <w:rsid w:val="00387044"/>
    <w:rsid w:val="00395AA0"/>
    <w:rsid w:val="003969B1"/>
    <w:rsid w:val="00397BD0"/>
    <w:rsid w:val="003A23C8"/>
    <w:rsid w:val="003A26C5"/>
    <w:rsid w:val="003A468D"/>
    <w:rsid w:val="003A4CC8"/>
    <w:rsid w:val="003A7EB5"/>
    <w:rsid w:val="003B186C"/>
    <w:rsid w:val="003B3706"/>
    <w:rsid w:val="003B5BAE"/>
    <w:rsid w:val="003B6326"/>
    <w:rsid w:val="003C52FD"/>
    <w:rsid w:val="003C65B8"/>
    <w:rsid w:val="003C68D9"/>
    <w:rsid w:val="003D26FD"/>
    <w:rsid w:val="003D331A"/>
    <w:rsid w:val="003D7349"/>
    <w:rsid w:val="003D7AEB"/>
    <w:rsid w:val="003D7BD6"/>
    <w:rsid w:val="003E522A"/>
    <w:rsid w:val="003E681D"/>
    <w:rsid w:val="003E6BEC"/>
    <w:rsid w:val="003E76A0"/>
    <w:rsid w:val="003F1D2D"/>
    <w:rsid w:val="003F21BA"/>
    <w:rsid w:val="003F2225"/>
    <w:rsid w:val="003F3BE0"/>
    <w:rsid w:val="003F3E16"/>
    <w:rsid w:val="003F7DDD"/>
    <w:rsid w:val="00401202"/>
    <w:rsid w:val="0040148E"/>
    <w:rsid w:val="00402C04"/>
    <w:rsid w:val="004030CE"/>
    <w:rsid w:val="0040376B"/>
    <w:rsid w:val="00404245"/>
    <w:rsid w:val="00405CC3"/>
    <w:rsid w:val="00410D95"/>
    <w:rsid w:val="00411B86"/>
    <w:rsid w:val="00412EEE"/>
    <w:rsid w:val="004133E3"/>
    <w:rsid w:val="00413916"/>
    <w:rsid w:val="004162B4"/>
    <w:rsid w:val="00420B1C"/>
    <w:rsid w:val="00421268"/>
    <w:rsid w:val="00422C5E"/>
    <w:rsid w:val="004251D1"/>
    <w:rsid w:val="00425D59"/>
    <w:rsid w:val="00426543"/>
    <w:rsid w:val="0042688A"/>
    <w:rsid w:val="00432E5C"/>
    <w:rsid w:val="0043492E"/>
    <w:rsid w:val="004355A5"/>
    <w:rsid w:val="00436985"/>
    <w:rsid w:val="0044020F"/>
    <w:rsid w:val="00441351"/>
    <w:rsid w:val="004419F1"/>
    <w:rsid w:val="00442321"/>
    <w:rsid w:val="004452A9"/>
    <w:rsid w:val="004469EC"/>
    <w:rsid w:val="00447043"/>
    <w:rsid w:val="0045120D"/>
    <w:rsid w:val="00452358"/>
    <w:rsid w:val="00455EAB"/>
    <w:rsid w:val="00456578"/>
    <w:rsid w:val="00462461"/>
    <w:rsid w:val="00464A53"/>
    <w:rsid w:val="00465830"/>
    <w:rsid w:val="004712C0"/>
    <w:rsid w:val="00472C35"/>
    <w:rsid w:val="004739C4"/>
    <w:rsid w:val="00473D29"/>
    <w:rsid w:val="0047490E"/>
    <w:rsid w:val="004763D7"/>
    <w:rsid w:val="00477A2F"/>
    <w:rsid w:val="00480C4D"/>
    <w:rsid w:val="00483419"/>
    <w:rsid w:val="00483B3C"/>
    <w:rsid w:val="00483DDC"/>
    <w:rsid w:val="00484689"/>
    <w:rsid w:val="00487783"/>
    <w:rsid w:val="00490640"/>
    <w:rsid w:val="00494C93"/>
    <w:rsid w:val="00494F15"/>
    <w:rsid w:val="00496DF6"/>
    <w:rsid w:val="004A0FE0"/>
    <w:rsid w:val="004A1FAD"/>
    <w:rsid w:val="004B0BFD"/>
    <w:rsid w:val="004B170A"/>
    <w:rsid w:val="004B3810"/>
    <w:rsid w:val="004B5666"/>
    <w:rsid w:val="004B62BD"/>
    <w:rsid w:val="004C127A"/>
    <w:rsid w:val="004C30EE"/>
    <w:rsid w:val="004C4249"/>
    <w:rsid w:val="004C5E3E"/>
    <w:rsid w:val="004D6A43"/>
    <w:rsid w:val="004E0A10"/>
    <w:rsid w:val="004E11B6"/>
    <w:rsid w:val="004E2B6C"/>
    <w:rsid w:val="004E3635"/>
    <w:rsid w:val="004E38E4"/>
    <w:rsid w:val="004E4621"/>
    <w:rsid w:val="004F11F2"/>
    <w:rsid w:val="004F4789"/>
    <w:rsid w:val="004F4C83"/>
    <w:rsid w:val="00501F21"/>
    <w:rsid w:val="00505036"/>
    <w:rsid w:val="005124F9"/>
    <w:rsid w:val="0051296F"/>
    <w:rsid w:val="0051529E"/>
    <w:rsid w:val="00515CF4"/>
    <w:rsid w:val="00515F07"/>
    <w:rsid w:val="005170EC"/>
    <w:rsid w:val="00522223"/>
    <w:rsid w:val="00522661"/>
    <w:rsid w:val="00523166"/>
    <w:rsid w:val="005232FC"/>
    <w:rsid w:val="00523857"/>
    <w:rsid w:val="00524646"/>
    <w:rsid w:val="005259D7"/>
    <w:rsid w:val="0052683C"/>
    <w:rsid w:val="00526EFF"/>
    <w:rsid w:val="005319A5"/>
    <w:rsid w:val="00532AC7"/>
    <w:rsid w:val="00534EA9"/>
    <w:rsid w:val="00536483"/>
    <w:rsid w:val="005409BC"/>
    <w:rsid w:val="00542270"/>
    <w:rsid w:val="00542783"/>
    <w:rsid w:val="005467E4"/>
    <w:rsid w:val="005530DF"/>
    <w:rsid w:val="005550EF"/>
    <w:rsid w:val="00555B17"/>
    <w:rsid w:val="0055669C"/>
    <w:rsid w:val="005647F5"/>
    <w:rsid w:val="00565C07"/>
    <w:rsid w:val="00572362"/>
    <w:rsid w:val="00572768"/>
    <w:rsid w:val="00573677"/>
    <w:rsid w:val="0057435F"/>
    <w:rsid w:val="005755C1"/>
    <w:rsid w:val="005763D6"/>
    <w:rsid w:val="0057673C"/>
    <w:rsid w:val="00577F06"/>
    <w:rsid w:val="00580F87"/>
    <w:rsid w:val="00581AB3"/>
    <w:rsid w:val="00582F81"/>
    <w:rsid w:val="00583497"/>
    <w:rsid w:val="00585309"/>
    <w:rsid w:val="00586042"/>
    <w:rsid w:val="00590B8C"/>
    <w:rsid w:val="005A3CC4"/>
    <w:rsid w:val="005A6264"/>
    <w:rsid w:val="005A62D0"/>
    <w:rsid w:val="005B04D6"/>
    <w:rsid w:val="005B3FB5"/>
    <w:rsid w:val="005B57D1"/>
    <w:rsid w:val="005B5D12"/>
    <w:rsid w:val="005C0F01"/>
    <w:rsid w:val="005C1E23"/>
    <w:rsid w:val="005C6C50"/>
    <w:rsid w:val="005C7AFD"/>
    <w:rsid w:val="005D2478"/>
    <w:rsid w:val="005D5E26"/>
    <w:rsid w:val="005D7B11"/>
    <w:rsid w:val="005E0F51"/>
    <w:rsid w:val="005E2A95"/>
    <w:rsid w:val="005E55E6"/>
    <w:rsid w:val="005E5F3D"/>
    <w:rsid w:val="005E6413"/>
    <w:rsid w:val="005F3534"/>
    <w:rsid w:val="005F3F1D"/>
    <w:rsid w:val="00600706"/>
    <w:rsid w:val="0060133C"/>
    <w:rsid w:val="00602696"/>
    <w:rsid w:val="00605DC7"/>
    <w:rsid w:val="00607227"/>
    <w:rsid w:val="00610DC6"/>
    <w:rsid w:val="00613116"/>
    <w:rsid w:val="00614E8C"/>
    <w:rsid w:val="006176E7"/>
    <w:rsid w:val="00620A65"/>
    <w:rsid w:val="0062650D"/>
    <w:rsid w:val="00634124"/>
    <w:rsid w:val="00636850"/>
    <w:rsid w:val="00637372"/>
    <w:rsid w:val="006406AB"/>
    <w:rsid w:val="00640EBE"/>
    <w:rsid w:val="00641937"/>
    <w:rsid w:val="006438D4"/>
    <w:rsid w:val="00644923"/>
    <w:rsid w:val="00651664"/>
    <w:rsid w:val="0065247F"/>
    <w:rsid w:val="00656A51"/>
    <w:rsid w:val="00661C52"/>
    <w:rsid w:val="00663E54"/>
    <w:rsid w:val="00664D3D"/>
    <w:rsid w:val="006650A6"/>
    <w:rsid w:val="00666166"/>
    <w:rsid w:val="006674C9"/>
    <w:rsid w:val="00667D1B"/>
    <w:rsid w:val="00667DEF"/>
    <w:rsid w:val="00672931"/>
    <w:rsid w:val="0067364D"/>
    <w:rsid w:val="006736DF"/>
    <w:rsid w:val="0067491A"/>
    <w:rsid w:val="006766A8"/>
    <w:rsid w:val="00680F83"/>
    <w:rsid w:val="00681BE0"/>
    <w:rsid w:val="00682434"/>
    <w:rsid w:val="006825B0"/>
    <w:rsid w:val="00687752"/>
    <w:rsid w:val="00690877"/>
    <w:rsid w:val="00691784"/>
    <w:rsid w:val="00692A88"/>
    <w:rsid w:val="00692BC4"/>
    <w:rsid w:val="006937B5"/>
    <w:rsid w:val="00696543"/>
    <w:rsid w:val="006A2192"/>
    <w:rsid w:val="006A2955"/>
    <w:rsid w:val="006A31F4"/>
    <w:rsid w:val="006A42B9"/>
    <w:rsid w:val="006A7423"/>
    <w:rsid w:val="006B06D8"/>
    <w:rsid w:val="006B1520"/>
    <w:rsid w:val="006C0EDD"/>
    <w:rsid w:val="006C36F2"/>
    <w:rsid w:val="006C4747"/>
    <w:rsid w:val="006C4BB7"/>
    <w:rsid w:val="006D310A"/>
    <w:rsid w:val="006D3C50"/>
    <w:rsid w:val="006E351A"/>
    <w:rsid w:val="006E4344"/>
    <w:rsid w:val="006E47F4"/>
    <w:rsid w:val="006E7B57"/>
    <w:rsid w:val="006E7BE2"/>
    <w:rsid w:val="006F0482"/>
    <w:rsid w:val="006F04AE"/>
    <w:rsid w:val="006F0B06"/>
    <w:rsid w:val="006F45F0"/>
    <w:rsid w:val="006F4E48"/>
    <w:rsid w:val="006F7825"/>
    <w:rsid w:val="007011AD"/>
    <w:rsid w:val="00701CF7"/>
    <w:rsid w:val="007026B4"/>
    <w:rsid w:val="00705DE5"/>
    <w:rsid w:val="0070762C"/>
    <w:rsid w:val="007103C2"/>
    <w:rsid w:val="00715168"/>
    <w:rsid w:val="00716146"/>
    <w:rsid w:val="007167B9"/>
    <w:rsid w:val="00716E04"/>
    <w:rsid w:val="00717BDD"/>
    <w:rsid w:val="00725393"/>
    <w:rsid w:val="0072649A"/>
    <w:rsid w:val="007312E7"/>
    <w:rsid w:val="007330BB"/>
    <w:rsid w:val="0073328A"/>
    <w:rsid w:val="00737AEC"/>
    <w:rsid w:val="00737C7F"/>
    <w:rsid w:val="00741DCE"/>
    <w:rsid w:val="00744D14"/>
    <w:rsid w:val="00746B30"/>
    <w:rsid w:val="00747AD4"/>
    <w:rsid w:val="0075395F"/>
    <w:rsid w:val="007545A0"/>
    <w:rsid w:val="00760266"/>
    <w:rsid w:val="0076250A"/>
    <w:rsid w:val="00763300"/>
    <w:rsid w:val="007655D0"/>
    <w:rsid w:val="0076696B"/>
    <w:rsid w:val="00766CE0"/>
    <w:rsid w:val="00770381"/>
    <w:rsid w:val="007726BD"/>
    <w:rsid w:val="00773520"/>
    <w:rsid w:val="007814D5"/>
    <w:rsid w:val="007817C3"/>
    <w:rsid w:val="007837CD"/>
    <w:rsid w:val="00783DB0"/>
    <w:rsid w:val="00784C62"/>
    <w:rsid w:val="00787678"/>
    <w:rsid w:val="007908F1"/>
    <w:rsid w:val="007940D6"/>
    <w:rsid w:val="007965F3"/>
    <w:rsid w:val="007A00E0"/>
    <w:rsid w:val="007A2176"/>
    <w:rsid w:val="007A231A"/>
    <w:rsid w:val="007A2E60"/>
    <w:rsid w:val="007A4BC6"/>
    <w:rsid w:val="007B2619"/>
    <w:rsid w:val="007B6401"/>
    <w:rsid w:val="007C0A85"/>
    <w:rsid w:val="007C0BFC"/>
    <w:rsid w:val="007C1548"/>
    <w:rsid w:val="007C1CD4"/>
    <w:rsid w:val="007C1F0F"/>
    <w:rsid w:val="007C2EDE"/>
    <w:rsid w:val="007C30EF"/>
    <w:rsid w:val="007C434F"/>
    <w:rsid w:val="007C4D26"/>
    <w:rsid w:val="007C6CCC"/>
    <w:rsid w:val="007C7E9C"/>
    <w:rsid w:val="007D0FAF"/>
    <w:rsid w:val="007D2300"/>
    <w:rsid w:val="007D26A9"/>
    <w:rsid w:val="007D466C"/>
    <w:rsid w:val="007D5994"/>
    <w:rsid w:val="007D5E0A"/>
    <w:rsid w:val="007D6A67"/>
    <w:rsid w:val="007E4C11"/>
    <w:rsid w:val="007E5265"/>
    <w:rsid w:val="007F5652"/>
    <w:rsid w:val="007F7686"/>
    <w:rsid w:val="007F7DE4"/>
    <w:rsid w:val="0080172D"/>
    <w:rsid w:val="00802DB1"/>
    <w:rsid w:val="008064DE"/>
    <w:rsid w:val="00806DC1"/>
    <w:rsid w:val="00807678"/>
    <w:rsid w:val="0081028D"/>
    <w:rsid w:val="00810EDE"/>
    <w:rsid w:val="008112AA"/>
    <w:rsid w:val="0081210B"/>
    <w:rsid w:val="008125D1"/>
    <w:rsid w:val="0081328F"/>
    <w:rsid w:val="008158DA"/>
    <w:rsid w:val="00821E4C"/>
    <w:rsid w:val="00822B64"/>
    <w:rsid w:val="00822CCA"/>
    <w:rsid w:val="00823AD9"/>
    <w:rsid w:val="008246DA"/>
    <w:rsid w:val="00824738"/>
    <w:rsid w:val="008253CE"/>
    <w:rsid w:val="0082779E"/>
    <w:rsid w:val="00827C4C"/>
    <w:rsid w:val="0083086F"/>
    <w:rsid w:val="008333D0"/>
    <w:rsid w:val="00833C6D"/>
    <w:rsid w:val="0083559A"/>
    <w:rsid w:val="00837B4C"/>
    <w:rsid w:val="008405D1"/>
    <w:rsid w:val="00841C82"/>
    <w:rsid w:val="0084370C"/>
    <w:rsid w:val="0084405A"/>
    <w:rsid w:val="00844124"/>
    <w:rsid w:val="00846870"/>
    <w:rsid w:val="00847A62"/>
    <w:rsid w:val="00854452"/>
    <w:rsid w:val="00855A17"/>
    <w:rsid w:val="00856644"/>
    <w:rsid w:val="00857E00"/>
    <w:rsid w:val="00861BDE"/>
    <w:rsid w:val="00862441"/>
    <w:rsid w:val="00864097"/>
    <w:rsid w:val="00866C37"/>
    <w:rsid w:val="0087194A"/>
    <w:rsid w:val="00874A97"/>
    <w:rsid w:val="00875FA2"/>
    <w:rsid w:val="0087604E"/>
    <w:rsid w:val="00881683"/>
    <w:rsid w:val="0088601C"/>
    <w:rsid w:val="0089495D"/>
    <w:rsid w:val="00894E4E"/>
    <w:rsid w:val="008A1B9F"/>
    <w:rsid w:val="008A3834"/>
    <w:rsid w:val="008A3B9F"/>
    <w:rsid w:val="008A3C0F"/>
    <w:rsid w:val="008A41FF"/>
    <w:rsid w:val="008A54F4"/>
    <w:rsid w:val="008A5778"/>
    <w:rsid w:val="008A6912"/>
    <w:rsid w:val="008B01ED"/>
    <w:rsid w:val="008B0C40"/>
    <w:rsid w:val="008B37AB"/>
    <w:rsid w:val="008B382D"/>
    <w:rsid w:val="008B3F06"/>
    <w:rsid w:val="008C0677"/>
    <w:rsid w:val="008C2139"/>
    <w:rsid w:val="008C2CC3"/>
    <w:rsid w:val="008C7DCA"/>
    <w:rsid w:val="008D5123"/>
    <w:rsid w:val="008D7B0B"/>
    <w:rsid w:val="008E0136"/>
    <w:rsid w:val="008E1A8B"/>
    <w:rsid w:val="008E2DDD"/>
    <w:rsid w:val="008E4145"/>
    <w:rsid w:val="008E4E5A"/>
    <w:rsid w:val="008E5AD1"/>
    <w:rsid w:val="008E6A3C"/>
    <w:rsid w:val="008E7B7D"/>
    <w:rsid w:val="008F2249"/>
    <w:rsid w:val="008F2E5B"/>
    <w:rsid w:val="008F3320"/>
    <w:rsid w:val="008F5CCB"/>
    <w:rsid w:val="008F6EBF"/>
    <w:rsid w:val="00900466"/>
    <w:rsid w:val="00900916"/>
    <w:rsid w:val="00905E50"/>
    <w:rsid w:val="00905E76"/>
    <w:rsid w:val="0090671C"/>
    <w:rsid w:val="009076B1"/>
    <w:rsid w:val="00907EA5"/>
    <w:rsid w:val="00911107"/>
    <w:rsid w:val="009113BE"/>
    <w:rsid w:val="00915BB8"/>
    <w:rsid w:val="00921282"/>
    <w:rsid w:val="009237A4"/>
    <w:rsid w:val="00925687"/>
    <w:rsid w:val="0092584E"/>
    <w:rsid w:val="00930A7D"/>
    <w:rsid w:val="00935348"/>
    <w:rsid w:val="00941E2E"/>
    <w:rsid w:val="009451E0"/>
    <w:rsid w:val="00955DC4"/>
    <w:rsid w:val="00956638"/>
    <w:rsid w:val="00960A01"/>
    <w:rsid w:val="00960BB4"/>
    <w:rsid w:val="009612BE"/>
    <w:rsid w:val="00963751"/>
    <w:rsid w:val="00965DE9"/>
    <w:rsid w:val="00971016"/>
    <w:rsid w:val="00971256"/>
    <w:rsid w:val="00971680"/>
    <w:rsid w:val="00971CDE"/>
    <w:rsid w:val="00974967"/>
    <w:rsid w:val="00974E46"/>
    <w:rsid w:val="00975679"/>
    <w:rsid w:val="009767D4"/>
    <w:rsid w:val="00982336"/>
    <w:rsid w:val="00982D65"/>
    <w:rsid w:val="009835B6"/>
    <w:rsid w:val="00991CBF"/>
    <w:rsid w:val="0099471A"/>
    <w:rsid w:val="00995EB2"/>
    <w:rsid w:val="009A0825"/>
    <w:rsid w:val="009A3E8A"/>
    <w:rsid w:val="009A66E4"/>
    <w:rsid w:val="009B432C"/>
    <w:rsid w:val="009B4A40"/>
    <w:rsid w:val="009C0A7C"/>
    <w:rsid w:val="009C3885"/>
    <w:rsid w:val="009C59AE"/>
    <w:rsid w:val="009D0153"/>
    <w:rsid w:val="009D250C"/>
    <w:rsid w:val="009D53DA"/>
    <w:rsid w:val="009D5F21"/>
    <w:rsid w:val="009D6603"/>
    <w:rsid w:val="009E219B"/>
    <w:rsid w:val="009E21CE"/>
    <w:rsid w:val="009E5E53"/>
    <w:rsid w:val="009E7023"/>
    <w:rsid w:val="009F31A9"/>
    <w:rsid w:val="009F4FCC"/>
    <w:rsid w:val="009F73EB"/>
    <w:rsid w:val="00A01772"/>
    <w:rsid w:val="00A01FF3"/>
    <w:rsid w:val="00A05129"/>
    <w:rsid w:val="00A07C42"/>
    <w:rsid w:val="00A12E27"/>
    <w:rsid w:val="00A14502"/>
    <w:rsid w:val="00A14874"/>
    <w:rsid w:val="00A15B91"/>
    <w:rsid w:val="00A1719D"/>
    <w:rsid w:val="00A17EA6"/>
    <w:rsid w:val="00A20FF8"/>
    <w:rsid w:val="00A2136E"/>
    <w:rsid w:val="00A2599A"/>
    <w:rsid w:val="00A3030A"/>
    <w:rsid w:val="00A3305C"/>
    <w:rsid w:val="00A34579"/>
    <w:rsid w:val="00A3530C"/>
    <w:rsid w:val="00A3543D"/>
    <w:rsid w:val="00A35E3F"/>
    <w:rsid w:val="00A456A5"/>
    <w:rsid w:val="00A457F9"/>
    <w:rsid w:val="00A46460"/>
    <w:rsid w:val="00A47CE6"/>
    <w:rsid w:val="00A52291"/>
    <w:rsid w:val="00A53E92"/>
    <w:rsid w:val="00A5656E"/>
    <w:rsid w:val="00A622D5"/>
    <w:rsid w:val="00A66B47"/>
    <w:rsid w:val="00A717EC"/>
    <w:rsid w:val="00A71C86"/>
    <w:rsid w:val="00A80C6A"/>
    <w:rsid w:val="00A80F57"/>
    <w:rsid w:val="00A81EB5"/>
    <w:rsid w:val="00A81FE9"/>
    <w:rsid w:val="00A82074"/>
    <w:rsid w:val="00A82924"/>
    <w:rsid w:val="00A837C1"/>
    <w:rsid w:val="00A8442C"/>
    <w:rsid w:val="00A8676B"/>
    <w:rsid w:val="00A86F95"/>
    <w:rsid w:val="00A8788C"/>
    <w:rsid w:val="00A90B92"/>
    <w:rsid w:val="00A9240D"/>
    <w:rsid w:val="00A92620"/>
    <w:rsid w:val="00A928CD"/>
    <w:rsid w:val="00A95BD4"/>
    <w:rsid w:val="00A9694D"/>
    <w:rsid w:val="00AB04FE"/>
    <w:rsid w:val="00AB11DA"/>
    <w:rsid w:val="00AB19DA"/>
    <w:rsid w:val="00AB2146"/>
    <w:rsid w:val="00AB3E86"/>
    <w:rsid w:val="00AB5793"/>
    <w:rsid w:val="00AB7467"/>
    <w:rsid w:val="00AC47E6"/>
    <w:rsid w:val="00AC62B7"/>
    <w:rsid w:val="00AC730C"/>
    <w:rsid w:val="00AD265F"/>
    <w:rsid w:val="00AD2F1B"/>
    <w:rsid w:val="00AD4703"/>
    <w:rsid w:val="00AD5015"/>
    <w:rsid w:val="00AD52D1"/>
    <w:rsid w:val="00AD5C3B"/>
    <w:rsid w:val="00AE0EE6"/>
    <w:rsid w:val="00AE10A6"/>
    <w:rsid w:val="00AE5B9D"/>
    <w:rsid w:val="00AE6A12"/>
    <w:rsid w:val="00AF1405"/>
    <w:rsid w:val="00AF2554"/>
    <w:rsid w:val="00AF45C9"/>
    <w:rsid w:val="00AF54FE"/>
    <w:rsid w:val="00B011F5"/>
    <w:rsid w:val="00B03A0A"/>
    <w:rsid w:val="00B05A25"/>
    <w:rsid w:val="00B05B5B"/>
    <w:rsid w:val="00B06AB3"/>
    <w:rsid w:val="00B12694"/>
    <w:rsid w:val="00B1276E"/>
    <w:rsid w:val="00B13387"/>
    <w:rsid w:val="00B171EF"/>
    <w:rsid w:val="00B17ECA"/>
    <w:rsid w:val="00B20126"/>
    <w:rsid w:val="00B21323"/>
    <w:rsid w:val="00B2613E"/>
    <w:rsid w:val="00B3055A"/>
    <w:rsid w:val="00B30629"/>
    <w:rsid w:val="00B308B7"/>
    <w:rsid w:val="00B31B13"/>
    <w:rsid w:val="00B33B8A"/>
    <w:rsid w:val="00B41F21"/>
    <w:rsid w:val="00B46BD7"/>
    <w:rsid w:val="00B46CB5"/>
    <w:rsid w:val="00B47927"/>
    <w:rsid w:val="00B52644"/>
    <w:rsid w:val="00B53719"/>
    <w:rsid w:val="00B5517E"/>
    <w:rsid w:val="00B564FA"/>
    <w:rsid w:val="00B578E4"/>
    <w:rsid w:val="00B64CEE"/>
    <w:rsid w:val="00B65AA7"/>
    <w:rsid w:val="00B65D8A"/>
    <w:rsid w:val="00B679C5"/>
    <w:rsid w:val="00B7192C"/>
    <w:rsid w:val="00B740FA"/>
    <w:rsid w:val="00B75962"/>
    <w:rsid w:val="00B75BF8"/>
    <w:rsid w:val="00B76647"/>
    <w:rsid w:val="00B77475"/>
    <w:rsid w:val="00B80E9B"/>
    <w:rsid w:val="00B83BCA"/>
    <w:rsid w:val="00B87330"/>
    <w:rsid w:val="00B91FAE"/>
    <w:rsid w:val="00B922E8"/>
    <w:rsid w:val="00B96471"/>
    <w:rsid w:val="00BA1862"/>
    <w:rsid w:val="00BA4D5A"/>
    <w:rsid w:val="00BA71C3"/>
    <w:rsid w:val="00BB1EA0"/>
    <w:rsid w:val="00BB2B40"/>
    <w:rsid w:val="00BB3CD3"/>
    <w:rsid w:val="00BB7091"/>
    <w:rsid w:val="00BC1C63"/>
    <w:rsid w:val="00BC23A4"/>
    <w:rsid w:val="00BC2DA7"/>
    <w:rsid w:val="00BC387C"/>
    <w:rsid w:val="00BC4B54"/>
    <w:rsid w:val="00BC7170"/>
    <w:rsid w:val="00BD1F0D"/>
    <w:rsid w:val="00BD32BE"/>
    <w:rsid w:val="00BD50DA"/>
    <w:rsid w:val="00BD6A55"/>
    <w:rsid w:val="00BE09C5"/>
    <w:rsid w:val="00BE1602"/>
    <w:rsid w:val="00BE183C"/>
    <w:rsid w:val="00BE27AC"/>
    <w:rsid w:val="00BE30E3"/>
    <w:rsid w:val="00BE367E"/>
    <w:rsid w:val="00BE3E26"/>
    <w:rsid w:val="00BE4070"/>
    <w:rsid w:val="00BE6BA6"/>
    <w:rsid w:val="00BF1E9A"/>
    <w:rsid w:val="00BF3514"/>
    <w:rsid w:val="00C01B76"/>
    <w:rsid w:val="00C11A05"/>
    <w:rsid w:val="00C12CC3"/>
    <w:rsid w:val="00C15091"/>
    <w:rsid w:val="00C20491"/>
    <w:rsid w:val="00C259E5"/>
    <w:rsid w:val="00C270B7"/>
    <w:rsid w:val="00C33B3D"/>
    <w:rsid w:val="00C354F3"/>
    <w:rsid w:val="00C40602"/>
    <w:rsid w:val="00C4103B"/>
    <w:rsid w:val="00C42151"/>
    <w:rsid w:val="00C44003"/>
    <w:rsid w:val="00C47FA2"/>
    <w:rsid w:val="00C53BFA"/>
    <w:rsid w:val="00C55B77"/>
    <w:rsid w:val="00C5662A"/>
    <w:rsid w:val="00C61655"/>
    <w:rsid w:val="00C63C20"/>
    <w:rsid w:val="00C744D0"/>
    <w:rsid w:val="00C84FA4"/>
    <w:rsid w:val="00C854B5"/>
    <w:rsid w:val="00C8682B"/>
    <w:rsid w:val="00C92886"/>
    <w:rsid w:val="00C935F3"/>
    <w:rsid w:val="00C93E0A"/>
    <w:rsid w:val="00C94A0C"/>
    <w:rsid w:val="00C955DD"/>
    <w:rsid w:val="00C96533"/>
    <w:rsid w:val="00CA0D07"/>
    <w:rsid w:val="00CA3FAE"/>
    <w:rsid w:val="00CA5AD0"/>
    <w:rsid w:val="00CA63DE"/>
    <w:rsid w:val="00CA6BE3"/>
    <w:rsid w:val="00CB0B4D"/>
    <w:rsid w:val="00CB410B"/>
    <w:rsid w:val="00CB633B"/>
    <w:rsid w:val="00CB64AD"/>
    <w:rsid w:val="00CB6D9D"/>
    <w:rsid w:val="00CC0448"/>
    <w:rsid w:val="00CC0D39"/>
    <w:rsid w:val="00CC17E2"/>
    <w:rsid w:val="00CC21D4"/>
    <w:rsid w:val="00CD3ECB"/>
    <w:rsid w:val="00CD40C3"/>
    <w:rsid w:val="00CD4D10"/>
    <w:rsid w:val="00CD73FA"/>
    <w:rsid w:val="00CD7565"/>
    <w:rsid w:val="00CD7ED8"/>
    <w:rsid w:val="00CE04AC"/>
    <w:rsid w:val="00CE34AF"/>
    <w:rsid w:val="00CE3C7E"/>
    <w:rsid w:val="00CE74B7"/>
    <w:rsid w:val="00CF1CD2"/>
    <w:rsid w:val="00CF2866"/>
    <w:rsid w:val="00CF2BA6"/>
    <w:rsid w:val="00CF2F63"/>
    <w:rsid w:val="00CF3782"/>
    <w:rsid w:val="00CF63BD"/>
    <w:rsid w:val="00CF7F33"/>
    <w:rsid w:val="00D01A2C"/>
    <w:rsid w:val="00D02993"/>
    <w:rsid w:val="00D05A20"/>
    <w:rsid w:val="00D06B08"/>
    <w:rsid w:val="00D06F7D"/>
    <w:rsid w:val="00D14B9A"/>
    <w:rsid w:val="00D14F31"/>
    <w:rsid w:val="00D16921"/>
    <w:rsid w:val="00D177A8"/>
    <w:rsid w:val="00D227C4"/>
    <w:rsid w:val="00D22DE8"/>
    <w:rsid w:val="00D238D8"/>
    <w:rsid w:val="00D27C6B"/>
    <w:rsid w:val="00D27E73"/>
    <w:rsid w:val="00D3152D"/>
    <w:rsid w:val="00D357DE"/>
    <w:rsid w:val="00D37957"/>
    <w:rsid w:val="00D4341C"/>
    <w:rsid w:val="00D437E0"/>
    <w:rsid w:val="00D4668F"/>
    <w:rsid w:val="00D52DD5"/>
    <w:rsid w:val="00D53C69"/>
    <w:rsid w:val="00D53CBA"/>
    <w:rsid w:val="00D54634"/>
    <w:rsid w:val="00D61F47"/>
    <w:rsid w:val="00D6222C"/>
    <w:rsid w:val="00D63335"/>
    <w:rsid w:val="00D65217"/>
    <w:rsid w:val="00D67D31"/>
    <w:rsid w:val="00D721C9"/>
    <w:rsid w:val="00D733F6"/>
    <w:rsid w:val="00D74E07"/>
    <w:rsid w:val="00D750DB"/>
    <w:rsid w:val="00D75B4B"/>
    <w:rsid w:val="00D76593"/>
    <w:rsid w:val="00D76B7F"/>
    <w:rsid w:val="00D821CB"/>
    <w:rsid w:val="00D836A6"/>
    <w:rsid w:val="00D852AE"/>
    <w:rsid w:val="00D86A26"/>
    <w:rsid w:val="00D87412"/>
    <w:rsid w:val="00D87A08"/>
    <w:rsid w:val="00D90077"/>
    <w:rsid w:val="00D9169C"/>
    <w:rsid w:val="00D91CAF"/>
    <w:rsid w:val="00D952EF"/>
    <w:rsid w:val="00D9604A"/>
    <w:rsid w:val="00D96E49"/>
    <w:rsid w:val="00DA1332"/>
    <w:rsid w:val="00DA3F11"/>
    <w:rsid w:val="00DA4763"/>
    <w:rsid w:val="00DA4C69"/>
    <w:rsid w:val="00DA6912"/>
    <w:rsid w:val="00DA69F5"/>
    <w:rsid w:val="00DA6C4D"/>
    <w:rsid w:val="00DA6F60"/>
    <w:rsid w:val="00DA78A9"/>
    <w:rsid w:val="00DA7BDB"/>
    <w:rsid w:val="00DB0621"/>
    <w:rsid w:val="00DB2F8E"/>
    <w:rsid w:val="00DB3522"/>
    <w:rsid w:val="00DB4F64"/>
    <w:rsid w:val="00DC1048"/>
    <w:rsid w:val="00DC30EF"/>
    <w:rsid w:val="00DC3528"/>
    <w:rsid w:val="00DC4BFD"/>
    <w:rsid w:val="00DC7206"/>
    <w:rsid w:val="00DD0A27"/>
    <w:rsid w:val="00DD3216"/>
    <w:rsid w:val="00DD3544"/>
    <w:rsid w:val="00DD6844"/>
    <w:rsid w:val="00DE02FA"/>
    <w:rsid w:val="00DE0C0F"/>
    <w:rsid w:val="00DE3A19"/>
    <w:rsid w:val="00DE5F6A"/>
    <w:rsid w:val="00DF21D7"/>
    <w:rsid w:val="00DF2547"/>
    <w:rsid w:val="00DF328B"/>
    <w:rsid w:val="00E0144F"/>
    <w:rsid w:val="00E04897"/>
    <w:rsid w:val="00E16CE6"/>
    <w:rsid w:val="00E22786"/>
    <w:rsid w:val="00E230B1"/>
    <w:rsid w:val="00E234A9"/>
    <w:rsid w:val="00E24030"/>
    <w:rsid w:val="00E26455"/>
    <w:rsid w:val="00E2695E"/>
    <w:rsid w:val="00E31F13"/>
    <w:rsid w:val="00E37CC1"/>
    <w:rsid w:val="00E415C9"/>
    <w:rsid w:val="00E42C5A"/>
    <w:rsid w:val="00E4411E"/>
    <w:rsid w:val="00E45776"/>
    <w:rsid w:val="00E458A6"/>
    <w:rsid w:val="00E45B84"/>
    <w:rsid w:val="00E45F9A"/>
    <w:rsid w:val="00E45FF6"/>
    <w:rsid w:val="00E51BC1"/>
    <w:rsid w:val="00E54DF9"/>
    <w:rsid w:val="00E54E99"/>
    <w:rsid w:val="00E55511"/>
    <w:rsid w:val="00E562D7"/>
    <w:rsid w:val="00E6097C"/>
    <w:rsid w:val="00E616FB"/>
    <w:rsid w:val="00E637C7"/>
    <w:rsid w:val="00E7148C"/>
    <w:rsid w:val="00E739B7"/>
    <w:rsid w:val="00E73E92"/>
    <w:rsid w:val="00E740B2"/>
    <w:rsid w:val="00E747AB"/>
    <w:rsid w:val="00E7522F"/>
    <w:rsid w:val="00E75D10"/>
    <w:rsid w:val="00E77F8B"/>
    <w:rsid w:val="00E81423"/>
    <w:rsid w:val="00E86928"/>
    <w:rsid w:val="00E9545A"/>
    <w:rsid w:val="00E968BE"/>
    <w:rsid w:val="00E968D1"/>
    <w:rsid w:val="00EA5ECD"/>
    <w:rsid w:val="00EA7713"/>
    <w:rsid w:val="00EB3ECD"/>
    <w:rsid w:val="00EB68F0"/>
    <w:rsid w:val="00EC10CC"/>
    <w:rsid w:val="00EC2408"/>
    <w:rsid w:val="00EC4682"/>
    <w:rsid w:val="00EC5E1E"/>
    <w:rsid w:val="00EC73B0"/>
    <w:rsid w:val="00ED1DBA"/>
    <w:rsid w:val="00ED20F3"/>
    <w:rsid w:val="00EE0263"/>
    <w:rsid w:val="00EE18E5"/>
    <w:rsid w:val="00EE1EC4"/>
    <w:rsid w:val="00EE22D6"/>
    <w:rsid w:val="00EE2883"/>
    <w:rsid w:val="00EE3FC5"/>
    <w:rsid w:val="00EE589A"/>
    <w:rsid w:val="00EE5A6E"/>
    <w:rsid w:val="00EE61D3"/>
    <w:rsid w:val="00EE61EF"/>
    <w:rsid w:val="00EE6407"/>
    <w:rsid w:val="00EF1860"/>
    <w:rsid w:val="00EF2167"/>
    <w:rsid w:val="00EF24E7"/>
    <w:rsid w:val="00EF35B2"/>
    <w:rsid w:val="00EF42D5"/>
    <w:rsid w:val="00EF557F"/>
    <w:rsid w:val="00EF60D8"/>
    <w:rsid w:val="00EF6F87"/>
    <w:rsid w:val="00EF75BF"/>
    <w:rsid w:val="00EF7F4E"/>
    <w:rsid w:val="00F02906"/>
    <w:rsid w:val="00F034B8"/>
    <w:rsid w:val="00F039AE"/>
    <w:rsid w:val="00F04E1C"/>
    <w:rsid w:val="00F05791"/>
    <w:rsid w:val="00F05F85"/>
    <w:rsid w:val="00F13B26"/>
    <w:rsid w:val="00F1489B"/>
    <w:rsid w:val="00F17EC5"/>
    <w:rsid w:val="00F2567F"/>
    <w:rsid w:val="00F26E0E"/>
    <w:rsid w:val="00F275B6"/>
    <w:rsid w:val="00F278B8"/>
    <w:rsid w:val="00F30B62"/>
    <w:rsid w:val="00F326A1"/>
    <w:rsid w:val="00F3585F"/>
    <w:rsid w:val="00F41B08"/>
    <w:rsid w:val="00F55807"/>
    <w:rsid w:val="00F56FB0"/>
    <w:rsid w:val="00F57B0B"/>
    <w:rsid w:val="00F71F65"/>
    <w:rsid w:val="00F756ED"/>
    <w:rsid w:val="00F77F09"/>
    <w:rsid w:val="00F80F03"/>
    <w:rsid w:val="00F81295"/>
    <w:rsid w:val="00F81AEF"/>
    <w:rsid w:val="00F82CC9"/>
    <w:rsid w:val="00F85829"/>
    <w:rsid w:val="00F86CAB"/>
    <w:rsid w:val="00F86E6C"/>
    <w:rsid w:val="00F9436B"/>
    <w:rsid w:val="00F95AD5"/>
    <w:rsid w:val="00FA3EE9"/>
    <w:rsid w:val="00FA62A6"/>
    <w:rsid w:val="00FB43D3"/>
    <w:rsid w:val="00FB4F94"/>
    <w:rsid w:val="00FB7D62"/>
    <w:rsid w:val="00FC0044"/>
    <w:rsid w:val="00FC19C0"/>
    <w:rsid w:val="00FC5EA8"/>
    <w:rsid w:val="00FD4553"/>
    <w:rsid w:val="00FD49D2"/>
    <w:rsid w:val="00FD662B"/>
    <w:rsid w:val="00FD7BCA"/>
    <w:rsid w:val="00FD7DAE"/>
    <w:rsid w:val="00FE00EB"/>
    <w:rsid w:val="00FE0465"/>
    <w:rsid w:val="00FE07F4"/>
    <w:rsid w:val="00FE13F6"/>
    <w:rsid w:val="00FE1B15"/>
    <w:rsid w:val="00FE2ADE"/>
    <w:rsid w:val="00FE429D"/>
    <w:rsid w:val="00FE7826"/>
    <w:rsid w:val="00FF2D79"/>
    <w:rsid w:val="00FF3859"/>
    <w:rsid w:val="00FF3B0A"/>
    <w:rsid w:val="00FF5504"/>
    <w:rsid w:val="00FF60AE"/>
    <w:rsid w:val="00FF6FB7"/>
    <w:rsid w:val="00FF7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434F8"/>
  <w15:docId w15:val="{7DEF660C-CD38-41AF-A8C7-B672A2674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65"/>
  </w:style>
  <w:style w:type="paragraph" w:styleId="Heading1">
    <w:name w:val="heading 1"/>
    <w:basedOn w:val="Normal"/>
    <w:next w:val="Normal"/>
    <w:link w:val="Heading1Char"/>
    <w:qFormat/>
    <w:rsid w:val="00240AEE"/>
    <w:pPr>
      <w:keepNext/>
      <w:spacing w:before="240" w:after="60" w:line="240" w:lineRule="auto"/>
      <w:outlineLvl w:val="0"/>
    </w:pPr>
    <w:rPr>
      <w:rFonts w:ascii="Arial" w:eastAsia="Times New Roman" w:hAnsi="Arial" w:cs="Times New Roman"/>
      <w:b/>
      <w:kern w:val="28"/>
      <w:sz w:val="28"/>
      <w:szCs w:val="20"/>
      <w:lang w:eastAsia="en-GB"/>
    </w:rPr>
  </w:style>
  <w:style w:type="paragraph" w:styleId="Heading2">
    <w:name w:val="heading 2"/>
    <w:basedOn w:val="Normal"/>
    <w:next w:val="Normal"/>
    <w:link w:val="Heading2Char"/>
    <w:qFormat/>
    <w:rsid w:val="00240AEE"/>
    <w:pPr>
      <w:keepNext/>
      <w:spacing w:after="0" w:line="240" w:lineRule="auto"/>
      <w:outlineLvl w:val="1"/>
    </w:pPr>
    <w:rPr>
      <w:rFonts w:ascii="Times New Roman" w:eastAsia="Times New Roman" w:hAnsi="Times New Roman" w:cs="Times New Roman"/>
      <w:b/>
      <w:sz w:val="24"/>
      <w:szCs w:val="20"/>
      <w:u w:val="single"/>
    </w:rPr>
  </w:style>
  <w:style w:type="paragraph" w:styleId="Heading3">
    <w:name w:val="heading 3"/>
    <w:basedOn w:val="Normal"/>
    <w:next w:val="Normal"/>
    <w:link w:val="Heading3Char"/>
    <w:qFormat/>
    <w:rsid w:val="00240AEE"/>
    <w:pPr>
      <w:keepNext/>
      <w:tabs>
        <w:tab w:val="left" w:pos="142"/>
        <w:tab w:val="left" w:pos="709"/>
        <w:tab w:val="left" w:pos="1276"/>
        <w:tab w:val="left" w:pos="7655"/>
      </w:tabs>
      <w:spacing w:after="0" w:line="240" w:lineRule="auto"/>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240AEE"/>
    <w:pPr>
      <w:keepNext/>
      <w:tabs>
        <w:tab w:val="left" w:pos="142"/>
        <w:tab w:val="left" w:pos="709"/>
        <w:tab w:val="left" w:pos="1276"/>
        <w:tab w:val="left" w:pos="7655"/>
      </w:tabs>
      <w:spacing w:after="0" w:line="240" w:lineRule="auto"/>
      <w:outlineLvl w:val="3"/>
    </w:pPr>
    <w:rPr>
      <w:rFonts w:ascii="Times New Roman" w:eastAsia="Times New Roman" w:hAnsi="Times New Roman"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862"/>
    <w:rPr>
      <w:rFonts w:ascii="Tahoma" w:hAnsi="Tahoma" w:cs="Tahoma"/>
      <w:sz w:val="16"/>
      <w:szCs w:val="16"/>
    </w:rPr>
  </w:style>
  <w:style w:type="paragraph" w:customStyle="1" w:styleId="Pa4">
    <w:name w:val="Pa4"/>
    <w:basedOn w:val="Normal"/>
    <w:next w:val="Normal"/>
    <w:uiPriority w:val="99"/>
    <w:rsid w:val="005E0F51"/>
    <w:pPr>
      <w:autoSpaceDE w:val="0"/>
      <w:autoSpaceDN w:val="0"/>
      <w:adjustRightInd w:val="0"/>
      <w:spacing w:after="0" w:line="261" w:lineRule="atLeast"/>
    </w:pPr>
    <w:rPr>
      <w:rFonts w:ascii="Akzidenz Grotesk BE" w:hAnsi="Akzidenz Grotesk BE"/>
      <w:sz w:val="24"/>
      <w:szCs w:val="24"/>
    </w:rPr>
  </w:style>
  <w:style w:type="paragraph" w:styleId="ListParagraph">
    <w:name w:val="List Paragraph"/>
    <w:basedOn w:val="Normal"/>
    <w:uiPriority w:val="34"/>
    <w:qFormat/>
    <w:rsid w:val="008E7B7D"/>
    <w:pPr>
      <w:ind w:left="720"/>
      <w:contextualSpacing/>
    </w:pPr>
  </w:style>
  <w:style w:type="paragraph" w:customStyle="1" w:styleId="Pa7">
    <w:name w:val="Pa7"/>
    <w:basedOn w:val="Normal"/>
    <w:next w:val="Normal"/>
    <w:uiPriority w:val="99"/>
    <w:rsid w:val="008E7B7D"/>
    <w:pPr>
      <w:autoSpaceDE w:val="0"/>
      <w:autoSpaceDN w:val="0"/>
      <w:adjustRightInd w:val="0"/>
      <w:spacing w:after="0" w:line="201" w:lineRule="atLeast"/>
    </w:pPr>
    <w:rPr>
      <w:rFonts w:ascii="Akzidenz Grotesk BE" w:hAnsi="Akzidenz Grotesk BE"/>
      <w:sz w:val="24"/>
      <w:szCs w:val="24"/>
    </w:rPr>
  </w:style>
  <w:style w:type="character" w:styleId="Hyperlink">
    <w:name w:val="Hyperlink"/>
    <w:basedOn w:val="DefaultParagraphFont"/>
    <w:uiPriority w:val="99"/>
    <w:unhideWhenUsed/>
    <w:rsid w:val="002C2583"/>
    <w:rPr>
      <w:color w:val="0000FF" w:themeColor="hyperlink"/>
      <w:u w:val="single"/>
    </w:rPr>
  </w:style>
  <w:style w:type="character" w:customStyle="1" w:styleId="Heading1Char">
    <w:name w:val="Heading 1 Char"/>
    <w:basedOn w:val="DefaultParagraphFont"/>
    <w:link w:val="Heading1"/>
    <w:rsid w:val="00240AEE"/>
    <w:rPr>
      <w:rFonts w:ascii="Arial" w:eastAsia="Times New Roman" w:hAnsi="Arial" w:cs="Times New Roman"/>
      <w:b/>
      <w:kern w:val="28"/>
      <w:sz w:val="28"/>
      <w:szCs w:val="20"/>
      <w:lang w:eastAsia="en-GB"/>
    </w:rPr>
  </w:style>
  <w:style w:type="character" w:customStyle="1" w:styleId="Heading2Char">
    <w:name w:val="Heading 2 Char"/>
    <w:basedOn w:val="DefaultParagraphFont"/>
    <w:link w:val="Heading2"/>
    <w:rsid w:val="00240AEE"/>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240AE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240AEE"/>
    <w:rPr>
      <w:rFonts w:ascii="Times New Roman" w:eastAsia="Times New Roman" w:hAnsi="Times New Roman" w:cs="Times New Roman"/>
      <w:sz w:val="24"/>
      <w:szCs w:val="20"/>
      <w:u w:val="single"/>
    </w:rPr>
  </w:style>
  <w:style w:type="paragraph" w:styleId="PlainText">
    <w:name w:val="Plain Text"/>
    <w:basedOn w:val="Normal"/>
    <w:link w:val="PlainTextChar"/>
    <w:semiHidden/>
    <w:rsid w:val="00240AEE"/>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semiHidden/>
    <w:rsid w:val="00240AEE"/>
    <w:rPr>
      <w:rFonts w:ascii="Courier New" w:eastAsia="Times New Roman" w:hAnsi="Courier New" w:cs="Times New Roman"/>
      <w:sz w:val="20"/>
      <w:szCs w:val="20"/>
      <w:lang w:eastAsia="en-GB"/>
    </w:rPr>
  </w:style>
  <w:style w:type="paragraph" w:styleId="Caption">
    <w:name w:val="caption"/>
    <w:basedOn w:val="Normal"/>
    <w:next w:val="Normal"/>
    <w:qFormat/>
    <w:rsid w:val="00240AEE"/>
    <w:pPr>
      <w:tabs>
        <w:tab w:val="left" w:pos="142"/>
        <w:tab w:val="left" w:pos="709"/>
        <w:tab w:val="left" w:pos="1276"/>
      </w:tabs>
      <w:spacing w:after="0" w:line="240" w:lineRule="auto"/>
    </w:pPr>
    <w:rPr>
      <w:rFonts w:ascii="Times New Roman" w:eastAsia="Times New Roman" w:hAnsi="Times New Roman" w:cs="Times New Roman"/>
      <w:b/>
      <w:sz w:val="24"/>
      <w:szCs w:val="20"/>
      <w:u w:val="single"/>
    </w:rPr>
  </w:style>
  <w:style w:type="paragraph" w:styleId="BodyText">
    <w:name w:val="Body Text"/>
    <w:basedOn w:val="Normal"/>
    <w:link w:val="BodyTextChar"/>
    <w:semiHidden/>
    <w:rsid w:val="00240AEE"/>
    <w:pPr>
      <w:tabs>
        <w:tab w:val="left" w:pos="142"/>
        <w:tab w:val="left" w:pos="709"/>
        <w:tab w:val="left" w:pos="1276"/>
        <w:tab w:val="left" w:pos="7655"/>
      </w:tabs>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semiHidden/>
    <w:rsid w:val="00240AEE"/>
    <w:rPr>
      <w:rFonts w:ascii="Arial" w:eastAsia="Times New Roman" w:hAnsi="Arial" w:cs="Times New Roman"/>
      <w:sz w:val="24"/>
      <w:szCs w:val="20"/>
      <w:lang w:eastAsia="en-GB"/>
    </w:rPr>
  </w:style>
  <w:style w:type="character" w:styleId="PageNumber">
    <w:name w:val="page number"/>
    <w:basedOn w:val="DefaultParagraphFont"/>
    <w:semiHidden/>
    <w:rsid w:val="00240AEE"/>
  </w:style>
  <w:style w:type="paragraph" w:styleId="Footer">
    <w:name w:val="footer"/>
    <w:basedOn w:val="Normal"/>
    <w:link w:val="FooterChar"/>
    <w:uiPriority w:val="99"/>
    <w:rsid w:val="00240AEE"/>
    <w:pPr>
      <w:tabs>
        <w:tab w:val="center" w:pos="4153"/>
        <w:tab w:val="right" w:pos="8306"/>
      </w:tabs>
      <w:spacing w:after="0" w:line="240" w:lineRule="auto"/>
    </w:pPr>
    <w:rPr>
      <w:rFonts w:ascii="CG Times (W1)" w:eastAsia="Times New Roman" w:hAnsi="CG Times (W1)" w:cs="Times New Roman"/>
      <w:sz w:val="24"/>
      <w:szCs w:val="20"/>
      <w:lang w:eastAsia="en-GB"/>
    </w:rPr>
  </w:style>
  <w:style w:type="character" w:customStyle="1" w:styleId="FooterChar">
    <w:name w:val="Footer Char"/>
    <w:basedOn w:val="DefaultParagraphFont"/>
    <w:link w:val="Footer"/>
    <w:uiPriority w:val="99"/>
    <w:rsid w:val="00240AEE"/>
    <w:rPr>
      <w:rFonts w:ascii="CG Times (W1)" w:eastAsia="Times New Roman" w:hAnsi="CG Times (W1)" w:cs="Times New Roman"/>
      <w:sz w:val="24"/>
      <w:szCs w:val="20"/>
      <w:lang w:eastAsia="en-GB"/>
    </w:rPr>
  </w:style>
  <w:style w:type="paragraph" w:customStyle="1" w:styleId="Default">
    <w:name w:val="Default"/>
    <w:rsid w:val="000163B9"/>
    <w:pPr>
      <w:autoSpaceDE w:val="0"/>
      <w:autoSpaceDN w:val="0"/>
      <w:adjustRightInd w:val="0"/>
      <w:spacing w:after="0" w:line="240" w:lineRule="auto"/>
    </w:pPr>
    <w:rPr>
      <w:rFonts w:ascii="Californian FB" w:hAnsi="Californian FB" w:cs="Californian FB"/>
      <w:color w:val="000000"/>
      <w:sz w:val="24"/>
      <w:szCs w:val="24"/>
    </w:rPr>
  </w:style>
  <w:style w:type="numbering" w:customStyle="1" w:styleId="NoList1">
    <w:name w:val="No List1"/>
    <w:next w:val="NoList"/>
    <w:uiPriority w:val="99"/>
    <w:semiHidden/>
    <w:unhideWhenUsed/>
    <w:rsid w:val="008F2E5B"/>
  </w:style>
  <w:style w:type="paragraph" w:styleId="Header">
    <w:name w:val="header"/>
    <w:basedOn w:val="Normal"/>
    <w:link w:val="HeaderChar"/>
    <w:uiPriority w:val="99"/>
    <w:unhideWhenUsed/>
    <w:rsid w:val="008F2E5B"/>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8F2E5B"/>
    <w:rPr>
      <w:lang w:val="en-US"/>
    </w:rPr>
  </w:style>
  <w:style w:type="character" w:styleId="UnresolvedMention">
    <w:name w:val="Unresolved Mention"/>
    <w:basedOn w:val="DefaultParagraphFont"/>
    <w:uiPriority w:val="99"/>
    <w:semiHidden/>
    <w:unhideWhenUsed/>
    <w:rsid w:val="00841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034221">
      <w:bodyDiv w:val="1"/>
      <w:marLeft w:val="0"/>
      <w:marRight w:val="0"/>
      <w:marTop w:val="0"/>
      <w:marBottom w:val="0"/>
      <w:divBdr>
        <w:top w:val="none" w:sz="0" w:space="0" w:color="auto"/>
        <w:left w:val="none" w:sz="0" w:space="0" w:color="auto"/>
        <w:bottom w:val="none" w:sz="0" w:space="0" w:color="auto"/>
        <w:right w:val="none" w:sz="0" w:space="0" w:color="auto"/>
      </w:divBdr>
    </w:div>
    <w:div w:id="573977927">
      <w:bodyDiv w:val="1"/>
      <w:marLeft w:val="0"/>
      <w:marRight w:val="0"/>
      <w:marTop w:val="0"/>
      <w:marBottom w:val="0"/>
      <w:divBdr>
        <w:top w:val="none" w:sz="0" w:space="0" w:color="auto"/>
        <w:left w:val="none" w:sz="0" w:space="0" w:color="auto"/>
        <w:bottom w:val="none" w:sz="0" w:space="0" w:color="auto"/>
        <w:right w:val="none" w:sz="0" w:space="0" w:color="auto"/>
      </w:divBdr>
    </w:div>
    <w:div w:id="667177347">
      <w:bodyDiv w:val="1"/>
      <w:marLeft w:val="0"/>
      <w:marRight w:val="0"/>
      <w:marTop w:val="0"/>
      <w:marBottom w:val="0"/>
      <w:divBdr>
        <w:top w:val="none" w:sz="0" w:space="0" w:color="auto"/>
        <w:left w:val="none" w:sz="0" w:space="0" w:color="auto"/>
        <w:bottom w:val="none" w:sz="0" w:space="0" w:color="auto"/>
        <w:right w:val="none" w:sz="0" w:space="0" w:color="auto"/>
      </w:divBdr>
    </w:div>
    <w:div w:id="668336670">
      <w:bodyDiv w:val="1"/>
      <w:marLeft w:val="0"/>
      <w:marRight w:val="0"/>
      <w:marTop w:val="0"/>
      <w:marBottom w:val="0"/>
      <w:divBdr>
        <w:top w:val="none" w:sz="0" w:space="0" w:color="auto"/>
        <w:left w:val="none" w:sz="0" w:space="0" w:color="auto"/>
        <w:bottom w:val="none" w:sz="0" w:space="0" w:color="auto"/>
        <w:right w:val="none" w:sz="0" w:space="0" w:color="auto"/>
      </w:divBdr>
    </w:div>
    <w:div w:id="709762822">
      <w:bodyDiv w:val="1"/>
      <w:marLeft w:val="0"/>
      <w:marRight w:val="0"/>
      <w:marTop w:val="0"/>
      <w:marBottom w:val="0"/>
      <w:divBdr>
        <w:top w:val="none" w:sz="0" w:space="0" w:color="auto"/>
        <w:left w:val="none" w:sz="0" w:space="0" w:color="auto"/>
        <w:bottom w:val="none" w:sz="0" w:space="0" w:color="auto"/>
        <w:right w:val="none" w:sz="0" w:space="0" w:color="auto"/>
      </w:divBdr>
    </w:div>
    <w:div w:id="978608999">
      <w:bodyDiv w:val="1"/>
      <w:marLeft w:val="0"/>
      <w:marRight w:val="0"/>
      <w:marTop w:val="0"/>
      <w:marBottom w:val="0"/>
      <w:divBdr>
        <w:top w:val="none" w:sz="0" w:space="0" w:color="auto"/>
        <w:left w:val="none" w:sz="0" w:space="0" w:color="auto"/>
        <w:bottom w:val="none" w:sz="0" w:space="0" w:color="auto"/>
        <w:right w:val="none" w:sz="0" w:space="0" w:color="auto"/>
      </w:divBdr>
    </w:div>
    <w:div w:id="1057628075">
      <w:bodyDiv w:val="1"/>
      <w:marLeft w:val="0"/>
      <w:marRight w:val="0"/>
      <w:marTop w:val="0"/>
      <w:marBottom w:val="0"/>
      <w:divBdr>
        <w:top w:val="none" w:sz="0" w:space="0" w:color="auto"/>
        <w:left w:val="none" w:sz="0" w:space="0" w:color="auto"/>
        <w:bottom w:val="none" w:sz="0" w:space="0" w:color="auto"/>
        <w:right w:val="none" w:sz="0" w:space="0" w:color="auto"/>
      </w:divBdr>
    </w:div>
    <w:div w:id="1118913582">
      <w:bodyDiv w:val="1"/>
      <w:marLeft w:val="0"/>
      <w:marRight w:val="0"/>
      <w:marTop w:val="0"/>
      <w:marBottom w:val="0"/>
      <w:divBdr>
        <w:top w:val="none" w:sz="0" w:space="0" w:color="auto"/>
        <w:left w:val="none" w:sz="0" w:space="0" w:color="auto"/>
        <w:bottom w:val="none" w:sz="0" w:space="0" w:color="auto"/>
        <w:right w:val="none" w:sz="0" w:space="0" w:color="auto"/>
      </w:divBdr>
    </w:div>
    <w:div w:id="1140003236">
      <w:bodyDiv w:val="1"/>
      <w:marLeft w:val="0"/>
      <w:marRight w:val="0"/>
      <w:marTop w:val="0"/>
      <w:marBottom w:val="0"/>
      <w:divBdr>
        <w:top w:val="none" w:sz="0" w:space="0" w:color="auto"/>
        <w:left w:val="none" w:sz="0" w:space="0" w:color="auto"/>
        <w:bottom w:val="none" w:sz="0" w:space="0" w:color="auto"/>
        <w:right w:val="none" w:sz="0" w:space="0" w:color="auto"/>
      </w:divBdr>
    </w:div>
    <w:div w:id="1565069033">
      <w:bodyDiv w:val="1"/>
      <w:marLeft w:val="0"/>
      <w:marRight w:val="0"/>
      <w:marTop w:val="0"/>
      <w:marBottom w:val="0"/>
      <w:divBdr>
        <w:top w:val="none" w:sz="0" w:space="0" w:color="auto"/>
        <w:left w:val="none" w:sz="0" w:space="0" w:color="auto"/>
        <w:bottom w:val="none" w:sz="0" w:space="0" w:color="auto"/>
        <w:right w:val="none" w:sz="0" w:space="0" w:color="auto"/>
      </w:divBdr>
    </w:div>
    <w:div w:id="1833830111">
      <w:bodyDiv w:val="1"/>
      <w:marLeft w:val="0"/>
      <w:marRight w:val="0"/>
      <w:marTop w:val="0"/>
      <w:marBottom w:val="0"/>
      <w:divBdr>
        <w:top w:val="none" w:sz="0" w:space="0" w:color="auto"/>
        <w:left w:val="none" w:sz="0" w:space="0" w:color="auto"/>
        <w:bottom w:val="none" w:sz="0" w:space="0" w:color="auto"/>
        <w:right w:val="none" w:sz="0" w:space="0" w:color="auto"/>
      </w:divBdr>
    </w:div>
    <w:div w:id="2041395729">
      <w:bodyDiv w:val="1"/>
      <w:marLeft w:val="0"/>
      <w:marRight w:val="0"/>
      <w:marTop w:val="0"/>
      <w:marBottom w:val="0"/>
      <w:divBdr>
        <w:top w:val="none" w:sz="0" w:space="0" w:color="auto"/>
        <w:left w:val="none" w:sz="0" w:space="0" w:color="auto"/>
        <w:bottom w:val="none" w:sz="0" w:space="0" w:color="auto"/>
        <w:right w:val="none" w:sz="0" w:space="0" w:color="auto"/>
      </w:divBdr>
      <w:divsChild>
        <w:div w:id="498081827">
          <w:marLeft w:val="0"/>
          <w:marRight w:val="0"/>
          <w:marTop w:val="0"/>
          <w:marBottom w:val="0"/>
          <w:divBdr>
            <w:top w:val="none" w:sz="0" w:space="0" w:color="auto"/>
            <w:left w:val="none" w:sz="0" w:space="0" w:color="auto"/>
            <w:bottom w:val="none" w:sz="0" w:space="0" w:color="auto"/>
            <w:right w:val="none" w:sz="0" w:space="0" w:color="auto"/>
          </w:divBdr>
          <w:divsChild>
            <w:div w:id="351493254">
              <w:marLeft w:val="0"/>
              <w:marRight w:val="0"/>
              <w:marTop w:val="0"/>
              <w:marBottom w:val="0"/>
              <w:divBdr>
                <w:top w:val="none" w:sz="0" w:space="0" w:color="auto"/>
                <w:left w:val="none" w:sz="0" w:space="0" w:color="auto"/>
                <w:bottom w:val="none" w:sz="0" w:space="0" w:color="auto"/>
                <w:right w:val="none" w:sz="0" w:space="0" w:color="auto"/>
              </w:divBdr>
              <w:divsChild>
                <w:div w:id="393744959">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uga-uk.co.u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info@muga-uk.co.uk"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ootballfoundation.org.uk/playzones-programm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0AFAF-ED09-4B3A-9D3A-68631FB4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14</Pages>
  <Words>3475</Words>
  <Characters>19809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neilm</dc:creator>
  <cp:lastModifiedBy>Neil McHugh</cp:lastModifiedBy>
  <cp:revision>105</cp:revision>
  <cp:lastPrinted>2021-11-02T15:16:00Z</cp:lastPrinted>
  <dcterms:created xsi:type="dcterms:W3CDTF">2024-10-29T15:57:00Z</dcterms:created>
  <dcterms:modified xsi:type="dcterms:W3CDTF">2025-04-11T15:14:00Z</dcterms:modified>
</cp:coreProperties>
</file>